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E0" w:rsidRPr="000E013C" w:rsidRDefault="000F0693" w:rsidP="000F0693">
      <w:pPr>
        <w:pStyle w:val="BodyText"/>
        <w:spacing w:before="22"/>
        <w:ind w:left="690"/>
        <w:jc w:val="center"/>
        <w:rPr>
          <w:b/>
          <w:u w:val="single"/>
        </w:rPr>
      </w:pPr>
      <w:r w:rsidRPr="000E013C">
        <w:rPr>
          <w:rFonts w:asciiTheme="minorEastAsia" w:eastAsiaTheme="minorEastAsia" w:hAnsiTheme="minorEastAsia" w:hint="eastAsia"/>
          <w:b/>
          <w:u w:val="single"/>
          <w:lang w:eastAsia="zh-CN"/>
        </w:rPr>
        <w:t>密西西比学院本科专业</w:t>
      </w:r>
    </w:p>
    <w:p w:rsidR="00E177E0" w:rsidRDefault="00E177E0">
      <w:pPr>
        <w:pStyle w:val="BodyText"/>
        <w:rPr>
          <w:sz w:val="20"/>
        </w:rPr>
      </w:pPr>
    </w:p>
    <w:p w:rsidR="00E177E0" w:rsidRDefault="00E177E0">
      <w:pPr>
        <w:pStyle w:val="BodyText"/>
        <w:rPr>
          <w:sz w:val="20"/>
        </w:rPr>
      </w:pPr>
    </w:p>
    <w:p w:rsidR="00E177E0" w:rsidRDefault="00E177E0">
      <w:pPr>
        <w:pStyle w:val="BodyText"/>
        <w:spacing w:before="6" w:after="1"/>
        <w:rPr>
          <w:sz w:val="1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1527"/>
        <w:gridCol w:w="358"/>
        <w:gridCol w:w="2888"/>
        <w:gridCol w:w="1801"/>
      </w:tblGrid>
      <w:tr w:rsidR="005172DE">
        <w:trPr>
          <w:trHeight w:val="340"/>
        </w:trPr>
        <w:tc>
          <w:tcPr>
            <w:tcW w:w="2876" w:type="dxa"/>
          </w:tcPr>
          <w:p w:rsidR="005172DE" w:rsidRPr="000E013C" w:rsidRDefault="005172DE">
            <w:pPr>
              <w:pStyle w:val="TableParagraph"/>
              <w:rPr>
                <w:rFonts w:eastAsiaTheme="minorEastAsia"/>
                <w:b/>
                <w:sz w:val="28"/>
                <w:lang w:eastAsia="zh-CN"/>
              </w:rPr>
            </w:pPr>
            <w:r w:rsidRPr="000E013C">
              <w:rPr>
                <w:rFonts w:eastAsiaTheme="minorEastAsia" w:hint="eastAsia"/>
                <w:b/>
                <w:sz w:val="28"/>
                <w:lang w:eastAsia="zh-CN"/>
              </w:rPr>
              <w:t>专业</w:t>
            </w:r>
          </w:p>
        </w:tc>
        <w:tc>
          <w:tcPr>
            <w:tcW w:w="1527" w:type="dxa"/>
            <w:tcBorders>
              <w:right w:val="nil"/>
            </w:tcBorders>
          </w:tcPr>
          <w:p w:rsidR="005172DE" w:rsidRPr="000E013C" w:rsidRDefault="005172DE">
            <w:pPr>
              <w:pStyle w:val="TableParagraph"/>
              <w:rPr>
                <w:b/>
                <w:w w:val="95"/>
                <w:sz w:val="28"/>
              </w:rPr>
            </w:pPr>
            <w:r w:rsidRPr="000E013C">
              <w:rPr>
                <w:rFonts w:asciiTheme="minorEastAsia" w:eastAsiaTheme="minorEastAsia" w:hAnsiTheme="minorEastAsia" w:hint="eastAsia"/>
                <w:b/>
                <w:w w:val="95"/>
                <w:sz w:val="28"/>
                <w:lang w:eastAsia="zh-CN"/>
              </w:rPr>
              <w:t>授予学位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72DE" w:rsidRDefault="005172D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888" w:type="dxa"/>
          </w:tcPr>
          <w:p w:rsidR="005172DE" w:rsidRPr="000E013C" w:rsidRDefault="005172DE">
            <w:pPr>
              <w:pStyle w:val="TableParagraph"/>
              <w:ind w:left="111"/>
              <w:rPr>
                <w:b/>
                <w:sz w:val="28"/>
              </w:rPr>
            </w:pPr>
            <w:r w:rsidRPr="000E013C">
              <w:rPr>
                <w:rFonts w:asciiTheme="minorEastAsia" w:eastAsiaTheme="minorEastAsia" w:hAnsiTheme="minorEastAsia" w:hint="eastAsia"/>
                <w:b/>
                <w:sz w:val="28"/>
                <w:lang w:eastAsia="zh-CN"/>
              </w:rPr>
              <w:t>专业</w:t>
            </w:r>
          </w:p>
        </w:tc>
        <w:tc>
          <w:tcPr>
            <w:tcW w:w="1801" w:type="dxa"/>
          </w:tcPr>
          <w:p w:rsidR="005172DE" w:rsidRPr="000E013C" w:rsidRDefault="005172DE">
            <w:pPr>
              <w:pStyle w:val="TableParagraph"/>
              <w:ind w:left="104"/>
              <w:rPr>
                <w:b/>
                <w:w w:val="95"/>
                <w:sz w:val="28"/>
              </w:rPr>
            </w:pPr>
            <w:r w:rsidRPr="000E013C">
              <w:rPr>
                <w:rFonts w:asciiTheme="minorEastAsia" w:eastAsiaTheme="minorEastAsia" w:hAnsiTheme="minorEastAsia" w:hint="eastAsia"/>
                <w:b/>
                <w:w w:val="95"/>
                <w:sz w:val="28"/>
                <w:lang w:eastAsia="zh-CN"/>
              </w:rPr>
              <w:t>授予学位</w:t>
            </w:r>
          </w:p>
        </w:tc>
      </w:tr>
      <w:tr w:rsidR="00E177E0">
        <w:trPr>
          <w:trHeight w:val="340"/>
        </w:trPr>
        <w:tc>
          <w:tcPr>
            <w:tcW w:w="2876" w:type="dxa"/>
          </w:tcPr>
          <w:p w:rsidR="00E177E0" w:rsidRDefault="007B4295">
            <w:pPr>
              <w:pStyle w:val="TableParagraph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工商管理</w:t>
            </w:r>
          </w:p>
        </w:tc>
        <w:tc>
          <w:tcPr>
            <w:tcW w:w="1527" w:type="dxa"/>
            <w:tcBorders>
              <w:right w:val="nil"/>
            </w:tcBorders>
          </w:tcPr>
          <w:p w:rsidR="00E177E0" w:rsidRDefault="006328FF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B.S.B.A</w:t>
            </w:r>
          </w:p>
        </w:tc>
        <w:tc>
          <w:tcPr>
            <w:tcW w:w="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77E0" w:rsidRDefault="00E177E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888" w:type="dxa"/>
          </w:tcPr>
          <w:p w:rsidR="00E177E0" w:rsidRDefault="005172DE">
            <w:pPr>
              <w:pStyle w:val="TableParagraph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国土安全</w:t>
            </w:r>
          </w:p>
        </w:tc>
        <w:tc>
          <w:tcPr>
            <w:tcW w:w="1801" w:type="dxa"/>
          </w:tcPr>
          <w:p w:rsidR="00E177E0" w:rsidRDefault="006328FF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</w:tr>
      <w:tr w:rsidR="00E177E0">
        <w:trPr>
          <w:trHeight w:val="683"/>
        </w:trPr>
        <w:tc>
          <w:tcPr>
            <w:tcW w:w="2876" w:type="dxa"/>
          </w:tcPr>
          <w:p w:rsidR="00E177E0" w:rsidRDefault="007B4295">
            <w:pPr>
              <w:pStyle w:val="TableParagraph"/>
              <w:spacing w:before="2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市场营销</w:t>
            </w:r>
          </w:p>
        </w:tc>
        <w:tc>
          <w:tcPr>
            <w:tcW w:w="1527" w:type="dxa"/>
            <w:tcBorders>
              <w:right w:val="nil"/>
            </w:tcBorders>
          </w:tcPr>
          <w:p w:rsidR="00E177E0" w:rsidRDefault="006C4BA9">
            <w:pPr>
              <w:pStyle w:val="TableParagraph"/>
              <w:spacing w:before="176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B.S.B.A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77E0" w:rsidRDefault="00E177E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E177E0" w:rsidRDefault="001164D9" w:rsidP="005172DE">
            <w:pPr>
              <w:pStyle w:val="TableParagraph"/>
              <w:spacing w:before="176" w:line="240" w:lineRule="auto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刑事司法学</w:t>
            </w:r>
          </w:p>
        </w:tc>
        <w:tc>
          <w:tcPr>
            <w:tcW w:w="1801" w:type="dxa"/>
          </w:tcPr>
          <w:p w:rsidR="00E177E0" w:rsidRDefault="006C4BA9">
            <w:pPr>
              <w:pStyle w:val="TableParagraph"/>
              <w:spacing w:before="176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</w:tr>
      <w:tr w:rsidR="00E177E0">
        <w:trPr>
          <w:trHeight w:val="342"/>
        </w:trPr>
        <w:tc>
          <w:tcPr>
            <w:tcW w:w="2876" w:type="dxa"/>
          </w:tcPr>
          <w:p w:rsidR="00E177E0" w:rsidRDefault="006C4B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金融</w:t>
            </w:r>
          </w:p>
        </w:tc>
        <w:tc>
          <w:tcPr>
            <w:tcW w:w="1527" w:type="dxa"/>
            <w:tcBorders>
              <w:right w:val="nil"/>
            </w:tcBorders>
          </w:tcPr>
          <w:p w:rsidR="00E177E0" w:rsidRDefault="005D62F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  <w:r>
              <w:rPr>
                <w:rFonts w:ascii="Microsoft YaHei" w:eastAsia="Microsoft YaHei" w:hAnsi="Microsoft YaHei" w:cs="Microsoft YaHei" w:hint="eastAsia"/>
                <w:w w:val="95"/>
                <w:sz w:val="28"/>
                <w:lang w:eastAsia="zh-CN"/>
              </w:rPr>
              <w:t>,</w:t>
            </w:r>
            <w:r>
              <w:rPr>
                <w:rFonts w:ascii="Microsoft YaHei" w:eastAsia="Microsoft YaHei" w:hAnsi="Microsoft YaHei" w:cs="Microsoft YaHei"/>
                <w:w w:val="95"/>
                <w:sz w:val="28"/>
                <w:lang w:eastAsia="zh-CN"/>
              </w:rPr>
              <w:t>B.A.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177E0" w:rsidRDefault="00E177E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E177E0" w:rsidRDefault="00D4684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损失预防</w:t>
            </w:r>
          </w:p>
        </w:tc>
        <w:tc>
          <w:tcPr>
            <w:tcW w:w="1801" w:type="dxa"/>
          </w:tcPr>
          <w:p w:rsidR="00E177E0" w:rsidRDefault="006328FF" w:rsidP="00D46843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</w:t>
            </w:r>
            <w:r w:rsidRPr="00D46843">
              <w:rPr>
                <w:b/>
                <w:w w:val="95"/>
                <w:sz w:val="28"/>
              </w:rPr>
              <w:t>.</w:t>
            </w:r>
            <w:r w:rsidR="00D46843">
              <w:rPr>
                <w:b/>
                <w:w w:val="95"/>
                <w:sz w:val="28"/>
              </w:rPr>
              <w:t xml:space="preserve"> </w:t>
            </w:r>
            <w:r w:rsidR="00D46843" w:rsidRPr="00D46843">
              <w:rPr>
                <w:rFonts w:asciiTheme="minorEastAsia" w:eastAsiaTheme="minorEastAsia" w:hAnsiTheme="minorEastAsia" w:hint="eastAsia"/>
                <w:b/>
                <w:w w:val="95"/>
                <w:sz w:val="28"/>
                <w:lang w:eastAsia="zh-CN"/>
              </w:rPr>
              <w:t>S</w:t>
            </w:r>
            <w:r w:rsidRPr="00D46843">
              <w:rPr>
                <w:b/>
                <w:w w:val="95"/>
                <w:sz w:val="28"/>
              </w:rPr>
              <w:t>.</w:t>
            </w:r>
          </w:p>
        </w:tc>
      </w:tr>
      <w:tr w:rsidR="00F900D3">
        <w:trPr>
          <w:trHeight w:val="359"/>
        </w:trPr>
        <w:tc>
          <w:tcPr>
            <w:tcW w:w="2876" w:type="dxa"/>
          </w:tcPr>
          <w:p w:rsidR="00F900D3" w:rsidRDefault="005D62F3" w:rsidP="00F900D3">
            <w:pPr>
              <w:pStyle w:val="TableParagraph"/>
              <w:spacing w:before="13" w:line="240" w:lineRule="auto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会计</w:t>
            </w:r>
          </w:p>
        </w:tc>
        <w:tc>
          <w:tcPr>
            <w:tcW w:w="1527" w:type="dxa"/>
            <w:tcBorders>
              <w:right w:val="nil"/>
            </w:tcBorders>
          </w:tcPr>
          <w:p w:rsidR="00F900D3" w:rsidRDefault="00F900D3" w:rsidP="00F900D3">
            <w:pPr>
              <w:pStyle w:val="TableParagraph"/>
              <w:spacing w:before="13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  <w:r>
              <w:rPr>
                <w:rFonts w:ascii="Microsoft YaHei" w:eastAsia="Microsoft YaHei" w:hAnsi="Microsoft YaHei" w:cs="Microsoft YaHei" w:hint="eastAsia"/>
                <w:w w:val="95"/>
                <w:sz w:val="28"/>
                <w:lang w:eastAsia="zh-CN"/>
              </w:rPr>
              <w:t>,</w:t>
            </w:r>
            <w:r>
              <w:rPr>
                <w:rFonts w:ascii="Microsoft YaHei" w:eastAsia="Microsoft YaHei" w:hAnsi="Microsoft YaHei" w:cs="Microsoft YaHei"/>
                <w:w w:val="95"/>
                <w:sz w:val="28"/>
                <w:lang w:eastAsia="zh-CN"/>
              </w:rPr>
              <w:t>B.A.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0D3" w:rsidRDefault="00F900D3" w:rsidP="00F900D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900D3" w:rsidRDefault="00203BA0" w:rsidP="00F900D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法务研究</w:t>
            </w:r>
          </w:p>
        </w:tc>
        <w:tc>
          <w:tcPr>
            <w:tcW w:w="1801" w:type="dxa"/>
          </w:tcPr>
          <w:p w:rsidR="00F900D3" w:rsidRDefault="00F900D3" w:rsidP="00F900D3">
            <w:pPr>
              <w:pStyle w:val="TableParagraph"/>
              <w:spacing w:before="13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F900D3">
        <w:trPr>
          <w:trHeight w:val="341"/>
        </w:trPr>
        <w:tc>
          <w:tcPr>
            <w:tcW w:w="2876" w:type="dxa"/>
          </w:tcPr>
          <w:p w:rsidR="00F900D3" w:rsidRDefault="00B80239" w:rsidP="00F900D3">
            <w:pPr>
              <w:pStyle w:val="TableParagraph"/>
              <w:spacing w:before="4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创业学</w:t>
            </w:r>
          </w:p>
        </w:tc>
        <w:tc>
          <w:tcPr>
            <w:tcW w:w="1527" w:type="dxa"/>
            <w:tcBorders>
              <w:right w:val="nil"/>
            </w:tcBorders>
          </w:tcPr>
          <w:p w:rsidR="00F900D3" w:rsidRDefault="00F900D3" w:rsidP="00F900D3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900D3" w:rsidRDefault="00F900D3" w:rsidP="00F900D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900D3" w:rsidRDefault="00920ACC" w:rsidP="00F900D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数学</w:t>
            </w:r>
          </w:p>
        </w:tc>
        <w:tc>
          <w:tcPr>
            <w:tcW w:w="1801" w:type="dxa"/>
          </w:tcPr>
          <w:tbl>
            <w:tblPr>
              <w:tblW w:w="0" w:type="auto"/>
              <w:tblInd w:w="1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01"/>
            </w:tblGrid>
            <w:tr w:rsidR="00920ACC" w:rsidTr="005B34F0">
              <w:trPr>
                <w:trHeight w:val="683"/>
              </w:trPr>
              <w:tc>
                <w:tcPr>
                  <w:tcW w:w="1801" w:type="dxa"/>
                </w:tcPr>
                <w:p w:rsidR="00920ACC" w:rsidRDefault="00920ACC" w:rsidP="00920ACC">
                  <w:pPr>
                    <w:pStyle w:val="TableParagraph"/>
                    <w:spacing w:before="176" w:line="240" w:lineRule="auto"/>
                    <w:ind w:left="0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B.A., B.S.</w:t>
                  </w:r>
                </w:p>
              </w:tc>
            </w:tr>
          </w:tbl>
          <w:p w:rsidR="00F900D3" w:rsidRDefault="00F900D3" w:rsidP="00F900D3">
            <w:pPr>
              <w:pStyle w:val="TableParagraph"/>
              <w:spacing w:before="4"/>
              <w:ind w:left="104"/>
              <w:rPr>
                <w:sz w:val="28"/>
              </w:rPr>
            </w:pPr>
          </w:p>
        </w:tc>
      </w:tr>
      <w:tr w:rsidR="00B80239">
        <w:trPr>
          <w:trHeight w:val="683"/>
        </w:trPr>
        <w:tc>
          <w:tcPr>
            <w:tcW w:w="2876" w:type="dxa"/>
          </w:tcPr>
          <w:p w:rsidR="00B80239" w:rsidRDefault="00203BA0" w:rsidP="00B80239">
            <w:pPr>
              <w:pStyle w:val="TableParagraph"/>
              <w:spacing w:before="4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管理信息系统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203BA0" w:rsidP="00B80239">
            <w:pPr>
              <w:pStyle w:val="TableParagraph"/>
              <w:spacing w:before="176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B.S.B.A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920ACC" w:rsidP="00B80239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物理</w:t>
            </w:r>
          </w:p>
        </w:tc>
        <w:tc>
          <w:tcPr>
            <w:tcW w:w="1801" w:type="dxa"/>
          </w:tcPr>
          <w:p w:rsidR="00B80239" w:rsidRDefault="00920ACC" w:rsidP="00B80239">
            <w:pPr>
              <w:pStyle w:val="TableParagraph"/>
              <w:spacing w:before="176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生物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920ACC" w:rsidP="00B8023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电子工程</w:t>
            </w:r>
          </w:p>
        </w:tc>
        <w:tc>
          <w:tcPr>
            <w:tcW w:w="1801" w:type="dxa"/>
          </w:tcPr>
          <w:p w:rsidR="00B80239" w:rsidRDefault="00920ACC" w:rsidP="00B80239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B.S.E.E.</w:t>
            </w:r>
          </w:p>
        </w:tc>
      </w:tr>
      <w:tr w:rsidR="00B80239">
        <w:trPr>
          <w:trHeight w:val="340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hyperlink r:id="rId4">
              <w:r>
                <w:rPr>
                  <w:rFonts w:asciiTheme="minorEastAsia" w:eastAsiaTheme="minorEastAsia" w:hAnsiTheme="minorEastAsia" w:hint="eastAsia"/>
                  <w:sz w:val="28"/>
                  <w:lang w:eastAsia="zh-CN"/>
                </w:rPr>
                <w:t>化学物理</w:t>
              </w:r>
            </w:hyperlink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920ACC" w:rsidP="00B80239">
            <w:pPr>
              <w:pStyle w:val="TableParagraph"/>
              <w:ind w:left="111"/>
              <w:rPr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语言，写作，语言学</w:t>
            </w:r>
          </w:p>
        </w:tc>
        <w:tc>
          <w:tcPr>
            <w:tcW w:w="1801" w:type="dxa"/>
          </w:tcPr>
          <w:p w:rsidR="00B80239" w:rsidRDefault="00920ACC" w:rsidP="00B80239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683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before="18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化学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203BA0" w:rsidP="00B80239">
            <w:pPr>
              <w:pStyle w:val="TableParagraph"/>
              <w:spacing w:before="176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176" w:line="240" w:lineRule="auto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现代语言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176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203BA0" w:rsidP="00B80239">
            <w:pPr>
              <w:pStyle w:val="TableParagraph"/>
              <w:spacing w:before="6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生物化学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203BA0" w:rsidP="00B80239">
            <w:pPr>
              <w:pStyle w:val="TableParagraph"/>
              <w:spacing w:before="6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8"/>
                <w:lang w:eastAsia="zh-CN"/>
              </w:rPr>
              <w:t>西班牙语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203BA0" w:rsidP="00B80239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基督教</w:t>
            </w: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研究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203BA0" w:rsidP="00B80239">
            <w:pPr>
              <w:pStyle w:val="TableParagraph"/>
              <w:spacing w:before="6"/>
              <w:rPr>
                <w:w w:val="95"/>
                <w:sz w:val="28"/>
              </w:rPr>
            </w:pPr>
            <w:r>
              <w:rPr>
                <w:sz w:val="28"/>
              </w:rPr>
              <w:t>B.A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rFonts w:asciiTheme="minorEastAsia" w:eastAsiaTheme="minorEastAsia" w:hAnsiTheme="minorEastAsia"/>
                <w:w w:val="95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法语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传媒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6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外语与国际贸易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  <w:lang w:eastAsia="zh-CN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E60D82" w:rsidP="00E60D82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人际关系与公众沟通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6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英语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  <w:lang w:eastAsia="zh-CN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EA5AA0" w:rsidP="00EA5AA0">
            <w:pPr>
              <w:pStyle w:val="TableParagraph"/>
              <w:spacing w:before="6"/>
              <w:rPr>
                <w:rFonts w:ascii="Times New Roman" w:eastAsiaTheme="minorEastAsia"/>
                <w:sz w:val="2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新闻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6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英语教育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  <w:lang w:eastAsia="zh-CN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EA5AA0" w:rsidP="00EA5AA0">
            <w:pPr>
              <w:pStyle w:val="TableParagraph"/>
              <w:spacing w:before="6"/>
              <w:rPr>
                <w:rFonts w:ascii="Times New Roman" w:eastAsiaTheme="minorEastAsia"/>
                <w:sz w:val="2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公共关系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6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英语文学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  <w:lang w:eastAsia="zh-CN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Pr="00B836F1" w:rsidRDefault="00EA5AA0" w:rsidP="00EA5AA0">
            <w:pPr>
              <w:pStyle w:val="TableParagraph"/>
              <w:spacing w:before="6"/>
              <w:rPr>
                <w:rFonts w:ascii="Times New Roman" w:eastAsiaTheme="minorEastAsia"/>
                <w:sz w:val="2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体育媒体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6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ind w:left="111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英语写作</w:t>
            </w:r>
          </w:p>
        </w:tc>
        <w:tc>
          <w:tcPr>
            <w:tcW w:w="1801" w:type="dxa"/>
          </w:tcPr>
          <w:p w:rsidR="00B80239" w:rsidRDefault="00203BA0" w:rsidP="00B80239">
            <w:pPr>
              <w:pStyle w:val="TableParagraph"/>
              <w:spacing w:before="6"/>
              <w:ind w:left="104"/>
              <w:rPr>
                <w:sz w:val="28"/>
                <w:lang w:eastAsia="zh-CN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3"/>
        </w:trPr>
        <w:tc>
          <w:tcPr>
            <w:tcW w:w="2876" w:type="dxa"/>
          </w:tcPr>
          <w:p w:rsidR="00B80239" w:rsidRDefault="00EA5AA0" w:rsidP="00CE6027">
            <w:pPr>
              <w:pStyle w:val="TableParagraph"/>
              <w:spacing w:line="320" w:lineRule="exact"/>
              <w:rPr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政治沟通学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203BA0" w:rsidP="00B8023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国际学研究</w:t>
            </w:r>
          </w:p>
        </w:tc>
        <w:tc>
          <w:tcPr>
            <w:tcW w:w="1801" w:type="dxa"/>
          </w:tcPr>
          <w:p w:rsidR="00B80239" w:rsidRDefault="00203BA0" w:rsidP="00B80239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683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before="19" w:line="319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计算机科学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174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174" w:line="240" w:lineRule="auto"/>
              <w:ind w:left="111"/>
              <w:rPr>
                <w:sz w:val="28"/>
              </w:rPr>
            </w:pPr>
            <w:hyperlink r:id="rId5">
              <w:r>
                <w:rPr>
                  <w:rFonts w:asciiTheme="minorEastAsia" w:eastAsiaTheme="minorEastAsia" w:hAnsiTheme="minorEastAsia" w:hint="eastAsia"/>
                  <w:sz w:val="28"/>
                  <w:lang w:eastAsia="zh-CN"/>
                </w:rPr>
                <w:t>护理</w:t>
              </w:r>
              <w:r>
                <w:rPr>
                  <w:spacing w:val="-53"/>
                  <w:sz w:val="28"/>
                </w:rPr>
                <w:t xml:space="preserve"> </w:t>
              </w:r>
              <w:r>
                <w:rPr>
                  <w:sz w:val="28"/>
                </w:rPr>
                <w:t>(RN-to-BSN)</w:t>
              </w:r>
            </w:hyperlink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174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B.S.N.</w:t>
            </w:r>
          </w:p>
        </w:tc>
      </w:tr>
      <w:tr w:rsidR="00B80239">
        <w:trPr>
          <w:trHeight w:val="683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before="19" w:line="319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计算机与信息系统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174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203BA0" w:rsidP="00B80239">
            <w:pPr>
              <w:pStyle w:val="TableParagraph"/>
              <w:spacing w:before="174" w:line="240" w:lineRule="auto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护理</w:t>
            </w:r>
          </w:p>
        </w:tc>
        <w:tc>
          <w:tcPr>
            <w:tcW w:w="1801" w:type="dxa"/>
          </w:tcPr>
          <w:p w:rsidR="00B80239" w:rsidRDefault="00203BA0" w:rsidP="00B80239">
            <w:pPr>
              <w:pStyle w:val="TableParagraph"/>
              <w:spacing w:before="174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B.S.N.</w:t>
            </w:r>
          </w:p>
        </w:tc>
      </w:tr>
      <w:tr w:rsidR="00B80239">
        <w:trPr>
          <w:trHeight w:val="340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学前儿童保育与发展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历史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B.A., B.S.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小学教育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B.S.Ed.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政治科学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B.A., B.S.</w:t>
            </w:r>
          </w:p>
        </w:tc>
      </w:tr>
      <w:tr w:rsidR="00B80239">
        <w:trPr>
          <w:trHeight w:val="340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中学教育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B.S.Ed.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心理学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B.A., B.S.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007601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数学教育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007601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社会学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w w:val="95"/>
                <w:sz w:val="28"/>
              </w:rPr>
              <w:t xml:space="preserve">  B.A., B.S.</w:t>
            </w:r>
          </w:p>
        </w:tc>
      </w:tr>
      <w:tr w:rsidR="00B80239">
        <w:trPr>
          <w:trHeight w:val="341"/>
        </w:trPr>
        <w:tc>
          <w:tcPr>
            <w:tcW w:w="2876" w:type="dxa"/>
          </w:tcPr>
          <w:p w:rsidR="00B80239" w:rsidRDefault="00555677" w:rsidP="00B80239">
            <w:pPr>
              <w:pStyle w:val="TableParagraph"/>
              <w:spacing w:before="4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特殊专业教育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555677" w:rsidP="00B80239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5"/>
                <w:sz w:val="28"/>
                <w:lang w:eastAsia="zh-CN"/>
              </w:rPr>
              <w:t>B.A., B.S.</w:t>
            </w:r>
            <w:bookmarkStart w:id="0" w:name="_GoBack"/>
            <w:bookmarkEnd w:id="0"/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社会工作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 xml:space="preserve"> B.S.W.</w:t>
            </w:r>
          </w:p>
        </w:tc>
      </w:tr>
      <w:tr w:rsidR="00B80239">
        <w:trPr>
          <w:trHeight w:val="683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before="18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运动科学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176"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176" w:line="240" w:lineRule="auto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平面设计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176" w:line="240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B.A., B.S.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Pr="004D0682" w:rsidRDefault="00B80239" w:rsidP="00B80239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体育</w:t>
            </w:r>
            <w:r w:rsidRPr="004D0682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（幼儿园-</w:t>
            </w:r>
            <w:r w:rsidRPr="004D0682">
              <w:rPr>
                <w:rFonts w:ascii="Microsoft YaHei" w:eastAsia="Microsoft YaHei" w:hAnsi="Microsoft YaHei" w:cs="Microsoft YaHei"/>
                <w:sz w:val="24"/>
                <w:szCs w:val="24"/>
                <w:lang w:eastAsia="zh-CN"/>
              </w:rPr>
              <w:t>12</w:t>
            </w:r>
            <w:r w:rsidRPr="004D0682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级</w:t>
            </w:r>
            <w:r w:rsidRPr="004D0682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before="6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before="6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艺术教育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B.S.Ed.</w:t>
            </w:r>
          </w:p>
        </w:tc>
      </w:tr>
      <w:tr w:rsidR="00B80239">
        <w:trPr>
          <w:trHeight w:val="342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spacing w:line="319" w:lineRule="exact"/>
              <w:ind w:left="0"/>
              <w:rPr>
                <w:rFonts w:hint="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 xml:space="preserve"> 职前治疗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Default="00B80239" w:rsidP="00B8023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工作室艺术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B.A.</w:t>
            </w:r>
          </w:p>
        </w:tc>
      </w:tr>
      <w:tr w:rsidR="00B80239">
        <w:trPr>
          <w:trHeight w:val="340"/>
        </w:trPr>
        <w:tc>
          <w:tcPr>
            <w:tcW w:w="2876" w:type="dxa"/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物理治疗</w:t>
            </w:r>
          </w:p>
        </w:tc>
        <w:tc>
          <w:tcPr>
            <w:tcW w:w="1527" w:type="dxa"/>
            <w:tcBorders>
              <w:right w:val="nil"/>
            </w:tcBorders>
          </w:tcPr>
          <w:p w:rsidR="00B80239" w:rsidRDefault="00B80239" w:rsidP="00B80239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0239" w:rsidRDefault="00B80239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80239" w:rsidRPr="00B836F1" w:rsidRDefault="00B80239" w:rsidP="00D848AB">
            <w:pPr>
              <w:pStyle w:val="TableParagraph"/>
              <w:spacing w:before="0" w:line="240" w:lineRule="auto"/>
              <w:ind w:left="0"/>
              <w:rPr>
                <w:rFonts w:ascii="Times New Roman" w:eastAsiaTheme="minorEastAsia"/>
                <w:sz w:val="26"/>
                <w:lang w:eastAsia="zh-CN"/>
              </w:rPr>
            </w:pPr>
            <w:r>
              <w:rPr>
                <w:rFonts w:ascii="Times New Roman" w:eastAsiaTheme="minorEastAsia" w:hint="eastAsia"/>
                <w:sz w:val="26"/>
                <w:lang w:eastAsia="zh-CN"/>
              </w:rPr>
              <w:t xml:space="preserve"> </w:t>
            </w:r>
            <w:r w:rsidR="001B06C0">
              <w:rPr>
                <w:rFonts w:ascii="Times New Roman" w:eastAsiaTheme="minorEastAsia"/>
                <w:sz w:val="26"/>
                <w:lang w:eastAsia="zh-CN"/>
              </w:rPr>
              <w:t xml:space="preserve"> </w:t>
            </w:r>
            <w:r w:rsidR="00D848AB"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室内设计</w:t>
            </w:r>
          </w:p>
        </w:tc>
        <w:tc>
          <w:tcPr>
            <w:tcW w:w="1801" w:type="dxa"/>
          </w:tcPr>
          <w:p w:rsidR="00B80239" w:rsidRDefault="00B80239" w:rsidP="00B8023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6"/>
                <w:lang w:eastAsia="zh-CN"/>
              </w:rPr>
            </w:pPr>
            <w:r>
              <w:rPr>
                <w:w w:val="95"/>
                <w:sz w:val="28"/>
              </w:rPr>
              <w:t xml:space="preserve">  B.A., B.S.</w:t>
            </w:r>
          </w:p>
        </w:tc>
      </w:tr>
      <w:tr w:rsidR="00E60D82">
        <w:trPr>
          <w:trHeight w:val="340"/>
        </w:trPr>
        <w:tc>
          <w:tcPr>
            <w:tcW w:w="2876" w:type="dxa"/>
          </w:tcPr>
          <w:p w:rsidR="00E60D82" w:rsidRDefault="00994E6B" w:rsidP="00B80239">
            <w:pPr>
              <w:pStyle w:val="TableParagraph"/>
              <w:rPr>
                <w:rFonts w:asciiTheme="minorEastAsia" w:eastAsiaTheme="minorEastAsia" w:hAnsiTheme="minorEastAsia" w:hint="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lastRenderedPageBreak/>
              <w:t>体育管理</w:t>
            </w:r>
          </w:p>
        </w:tc>
        <w:tc>
          <w:tcPr>
            <w:tcW w:w="1527" w:type="dxa"/>
            <w:tcBorders>
              <w:right w:val="nil"/>
            </w:tcBorders>
          </w:tcPr>
          <w:p w:rsidR="00E60D82" w:rsidRDefault="00994E6B" w:rsidP="00B80239">
            <w:pPr>
              <w:pStyle w:val="TableParagraph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0D82" w:rsidRDefault="00E60D82" w:rsidP="00B8023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E60D82" w:rsidRDefault="00920ACC" w:rsidP="00B80239">
            <w:pPr>
              <w:pStyle w:val="TableParagraph"/>
              <w:spacing w:before="0" w:line="240" w:lineRule="auto"/>
              <w:ind w:left="0"/>
              <w:rPr>
                <w:rFonts w:ascii="Times New Roman" w:eastAsiaTheme="minorEastAsia" w:hint="eastAsia"/>
                <w:sz w:val="2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音乐</w:t>
            </w:r>
          </w:p>
        </w:tc>
        <w:tc>
          <w:tcPr>
            <w:tcW w:w="1801" w:type="dxa"/>
          </w:tcPr>
          <w:p w:rsidR="00E60D82" w:rsidRDefault="00D848AB" w:rsidP="00920ACC">
            <w:pPr>
              <w:pStyle w:val="TableParagraph"/>
              <w:spacing w:before="0" w:line="240" w:lineRule="auto"/>
              <w:ind w:left="0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 xml:space="preserve"> </w:t>
            </w:r>
            <w:r w:rsidR="00920ACC">
              <w:rPr>
                <w:w w:val="95"/>
                <w:sz w:val="28"/>
              </w:rPr>
              <w:t>B.A.,</w:t>
            </w:r>
            <w:r w:rsidR="00920ACC">
              <w:rPr>
                <w:sz w:val="28"/>
              </w:rPr>
              <w:t xml:space="preserve"> B.M.</w:t>
            </w:r>
          </w:p>
        </w:tc>
      </w:tr>
      <w:tr w:rsidR="00247815">
        <w:trPr>
          <w:trHeight w:val="340"/>
        </w:trPr>
        <w:tc>
          <w:tcPr>
            <w:tcW w:w="2876" w:type="dxa"/>
          </w:tcPr>
          <w:p w:rsidR="00247815" w:rsidRDefault="00994E6B" w:rsidP="00D848AB">
            <w:pPr>
              <w:pStyle w:val="TableParagraph"/>
              <w:rPr>
                <w:rFonts w:asciiTheme="minorEastAsia" w:eastAsiaTheme="minorEastAsia" w:hAnsiTheme="minorEastAsia" w:hint="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体育宣教</w:t>
            </w:r>
          </w:p>
        </w:tc>
        <w:tc>
          <w:tcPr>
            <w:tcW w:w="1527" w:type="dxa"/>
            <w:tcBorders>
              <w:right w:val="nil"/>
            </w:tcBorders>
          </w:tcPr>
          <w:p w:rsidR="00247815" w:rsidRDefault="00994E6B" w:rsidP="00D848AB">
            <w:pPr>
              <w:pStyle w:val="TableParagraph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47815" w:rsidRDefault="00247815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247815" w:rsidRDefault="00920ACC" w:rsidP="00B80239">
            <w:pPr>
              <w:pStyle w:val="TableParagraph"/>
              <w:spacing w:before="0" w:line="240" w:lineRule="auto"/>
              <w:ind w:left="0"/>
              <w:rPr>
                <w:rFonts w:ascii="Times New Roman" w:eastAsiaTheme="minorEastAsia" w:hint="eastAsia"/>
                <w:sz w:val="2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乐器教学（幼儿园到</w:t>
            </w: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lang w:eastAsia="zh-CN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年级）</w:t>
            </w:r>
          </w:p>
        </w:tc>
        <w:tc>
          <w:tcPr>
            <w:tcW w:w="1801" w:type="dxa"/>
          </w:tcPr>
          <w:p w:rsidR="00247815" w:rsidRDefault="00920ACC" w:rsidP="00B80239">
            <w:pPr>
              <w:pStyle w:val="TableParagraph"/>
              <w:spacing w:before="0" w:line="240" w:lineRule="auto"/>
              <w:ind w:left="0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 xml:space="preserve"> </w:t>
            </w:r>
            <w:r>
              <w:rPr>
                <w:w w:val="95"/>
                <w:sz w:val="28"/>
              </w:rPr>
              <w:t>B.</w:t>
            </w:r>
            <w:r>
              <w:rPr>
                <w:sz w:val="28"/>
              </w:rPr>
              <w:t xml:space="preserve">M. </w:t>
            </w:r>
            <w:r>
              <w:rPr>
                <w:w w:val="95"/>
                <w:sz w:val="28"/>
              </w:rPr>
              <w:t>Ed.</w:t>
            </w:r>
          </w:p>
        </w:tc>
      </w:tr>
      <w:tr w:rsidR="007B4295">
        <w:trPr>
          <w:trHeight w:val="340"/>
        </w:trPr>
        <w:tc>
          <w:tcPr>
            <w:tcW w:w="2876" w:type="dxa"/>
          </w:tcPr>
          <w:p w:rsidR="007B4295" w:rsidRDefault="00886269" w:rsidP="00B80239">
            <w:pPr>
              <w:pStyle w:val="TableParagraph"/>
              <w:rPr>
                <w:rFonts w:asciiTheme="minorEastAsia" w:eastAsiaTheme="minorEastAsia" w:hAnsiTheme="minorEastAsia" w:hint="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运动机能学</w:t>
            </w:r>
          </w:p>
        </w:tc>
        <w:tc>
          <w:tcPr>
            <w:tcW w:w="1527" w:type="dxa"/>
            <w:tcBorders>
              <w:right w:val="nil"/>
            </w:tcBorders>
          </w:tcPr>
          <w:p w:rsidR="007B4295" w:rsidRDefault="00886269" w:rsidP="00B80239">
            <w:pPr>
              <w:pStyle w:val="TableParagraph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</w:rPr>
              <w:t>B.S.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4295" w:rsidRDefault="007B4295" w:rsidP="00B80239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88" w:type="dxa"/>
          </w:tcPr>
          <w:p w:rsidR="007B4295" w:rsidRDefault="00920ACC" w:rsidP="00B80239">
            <w:pPr>
              <w:pStyle w:val="TableParagraph"/>
              <w:spacing w:before="0" w:line="240" w:lineRule="auto"/>
              <w:ind w:left="0"/>
              <w:rPr>
                <w:rFonts w:ascii="Times New Roman" w:eastAsiaTheme="minorEastAsia" w:hint="eastAsia"/>
                <w:sz w:val="2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崇拜领导</w:t>
            </w:r>
          </w:p>
        </w:tc>
        <w:tc>
          <w:tcPr>
            <w:tcW w:w="1801" w:type="dxa"/>
          </w:tcPr>
          <w:p w:rsidR="007B4295" w:rsidRDefault="00920ACC" w:rsidP="00B80239">
            <w:pPr>
              <w:pStyle w:val="TableParagraph"/>
              <w:spacing w:before="0" w:line="240" w:lineRule="auto"/>
              <w:ind w:left="0"/>
              <w:rPr>
                <w:w w:val="95"/>
                <w:sz w:val="28"/>
                <w:lang w:eastAsia="zh-CN"/>
              </w:rPr>
            </w:pPr>
            <w:r>
              <w:rPr>
                <w:w w:val="95"/>
                <w:sz w:val="28"/>
                <w:lang w:eastAsia="zh-CN"/>
              </w:rPr>
              <w:t xml:space="preserve"> </w:t>
            </w:r>
            <w:r>
              <w:rPr>
                <w:w w:val="95"/>
                <w:sz w:val="28"/>
              </w:rPr>
              <w:t>B.A.</w:t>
            </w:r>
          </w:p>
        </w:tc>
      </w:tr>
    </w:tbl>
    <w:p w:rsidR="00E138B1" w:rsidRDefault="00E138B1">
      <w:pPr>
        <w:rPr>
          <w:lang w:eastAsia="zh-CN"/>
        </w:rPr>
      </w:pPr>
    </w:p>
    <w:sectPr w:rsidR="00E138B1">
      <w:type w:val="continuous"/>
      <w:pgSz w:w="12240" w:h="15840"/>
      <w:pgMar w:top="14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0"/>
    <w:rsid w:val="00007601"/>
    <w:rsid w:val="00021045"/>
    <w:rsid w:val="000E013C"/>
    <w:rsid w:val="000F0693"/>
    <w:rsid w:val="001164D9"/>
    <w:rsid w:val="001B06C0"/>
    <w:rsid w:val="00203BA0"/>
    <w:rsid w:val="00247815"/>
    <w:rsid w:val="002F5D14"/>
    <w:rsid w:val="003033D3"/>
    <w:rsid w:val="003138D6"/>
    <w:rsid w:val="003C132E"/>
    <w:rsid w:val="004D0682"/>
    <w:rsid w:val="005172DE"/>
    <w:rsid w:val="00555677"/>
    <w:rsid w:val="005D62F3"/>
    <w:rsid w:val="006328FF"/>
    <w:rsid w:val="00683D0C"/>
    <w:rsid w:val="006C4BA9"/>
    <w:rsid w:val="007B4295"/>
    <w:rsid w:val="00886269"/>
    <w:rsid w:val="00920ACC"/>
    <w:rsid w:val="009662E1"/>
    <w:rsid w:val="00994E6B"/>
    <w:rsid w:val="00B80239"/>
    <w:rsid w:val="00B836F1"/>
    <w:rsid w:val="00CE6027"/>
    <w:rsid w:val="00D46843"/>
    <w:rsid w:val="00D848AB"/>
    <w:rsid w:val="00E138B1"/>
    <w:rsid w:val="00E177E0"/>
    <w:rsid w:val="00E60D82"/>
    <w:rsid w:val="00E80064"/>
    <w:rsid w:val="00EA5AA0"/>
    <w:rsid w:val="00EB776A"/>
    <w:rsid w:val="00F900D3"/>
    <w:rsid w:val="00FC11C9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6334"/>
  <w15:docId w15:val="{94B55C75-9971-47FE-A111-AD44029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mc.edu/programs/rn-to-bsn.aspx" TargetMode="External"/><Relationship Id="rId4" Type="http://schemas.openxmlformats.org/officeDocument/2006/relationships/hyperlink" Target="https://www.mc.edu/academics/majors/undergraduate/chemistry-and-biochem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Chip Clary</dc:creator>
  <cp:lastModifiedBy>Mei-Chi C. Piletz</cp:lastModifiedBy>
  <cp:revision>22</cp:revision>
  <dcterms:created xsi:type="dcterms:W3CDTF">2020-08-29T01:13:00Z</dcterms:created>
  <dcterms:modified xsi:type="dcterms:W3CDTF">2020-08-30T23:29:00Z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2019-03-29T00:00:00Z</vt:filetime>
  </property>
</Properties>
</file>