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4F" w:rsidRDefault="001377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0"/>
          <w:szCs w:val="30"/>
        </w:rPr>
        <w:t>MAT 304 Modern Plane Geometry</w:t>
      </w:r>
    </w:p>
    <w:p w:rsidR="0013774F" w:rsidRDefault="0013774F">
      <w:pPr>
        <w:jc w:val="both"/>
        <w:rPr>
          <w:rFonts w:ascii="Times New Roman" w:hAnsi="Times New Roman"/>
        </w:rPr>
      </w:pPr>
    </w:p>
    <w:p w:rsidR="0013774F" w:rsidRDefault="0013774F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Prerequisites</w:t>
      </w:r>
      <w:r>
        <w:rPr>
          <w:rFonts w:ascii="Times New Roman" w:hAnsi="Times New Roman"/>
        </w:rPr>
        <w:t>: MAT 301 and high school geometry or 211</w:t>
      </w:r>
    </w:p>
    <w:p w:rsidR="0013774F" w:rsidRDefault="0013774F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study of Euclidean geometry from the modern axiomatic viewpoint.  Some alternatives to Euclidean geometry will be considered.</w:t>
      </w:r>
    </w:p>
    <w:p w:rsidR="0013774F" w:rsidRDefault="0013774F">
      <w:pPr>
        <w:jc w:val="both"/>
        <w:rPr>
          <w:rFonts w:ascii="Times New Roman" w:hAnsi="Times New Roman"/>
        </w:rPr>
      </w:pP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Rationale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course is an examination of the axiom systems that underlie plane geometry.  It is intended to serve the needs of a general mathematics major to improve skills in theorem proving using the content area of geometry as well as prepare the prospective elementary or secondary mathematics teacher for a future role as an instructor of geometry.  </w:t>
      </w:r>
    </w:p>
    <w:p w:rsidR="0013774F" w:rsidRDefault="0013774F">
      <w:pPr>
        <w:jc w:val="both"/>
        <w:rPr>
          <w:rFonts w:ascii="Times New Roman" w:hAnsi="Times New Roman"/>
        </w:rPr>
      </w:pPr>
    </w:p>
    <w:p w:rsidR="0013774F" w:rsidRDefault="0013774F">
      <w:pPr>
        <w:tabs>
          <w:tab w:val="left" w:pos="-1440"/>
        </w:tabs>
        <w:ind w:left="7200" w:hanging="7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Professor:</w:t>
      </w:r>
      <w:r>
        <w:rPr>
          <w:rFonts w:ascii="Times New Roman" w:hAnsi="Times New Roman"/>
        </w:rPr>
        <w:t xml:space="preserve"> </w:t>
      </w:r>
    </w:p>
    <w:p w:rsidR="0013774F" w:rsidRDefault="0013774F">
      <w:pPr>
        <w:jc w:val="both"/>
        <w:rPr>
          <w:rFonts w:ascii="Times New Roman" w:hAnsi="Times New Roman"/>
          <w:b/>
          <w:bCs/>
          <w:u w:val="single"/>
        </w:rPr>
      </w:pPr>
    </w:p>
    <w:p w:rsidR="00D14C8E" w:rsidRDefault="0013774F" w:rsidP="003864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Office Hours:</w:t>
      </w:r>
      <w:r>
        <w:rPr>
          <w:rFonts w:ascii="Times New Roman" w:hAnsi="Times New Roman"/>
        </w:rPr>
        <w:t xml:space="preserve">  </w:t>
      </w:r>
      <w:r w:rsidR="0038640E">
        <w:rPr>
          <w:rFonts w:ascii="Times New Roman" w:hAnsi="Times New Roman"/>
        </w:rPr>
        <w:t>vary by semester</w:t>
      </w:r>
    </w:p>
    <w:p w:rsidR="0013774F" w:rsidRDefault="0013774F">
      <w:pPr>
        <w:jc w:val="both"/>
        <w:rPr>
          <w:rFonts w:ascii="Times New Roman" w:hAnsi="Times New Roman"/>
        </w:rPr>
      </w:pP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Learning Objectives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At the conclusion of the course, the successful student should be able to: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-evaluate the correctness of a purported proof to a geometric theorem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-develop proofs using a system of axioms, definitions and previously proven theorems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-articulate a brief history of geometry and explain the role of prominent mathematicians in its development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-compare and contrast axiomatic systems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-provide models to illustrate an axiom system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-state and prove the major concepts and theorems of Euclidean geometry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-illustrate the differences between Euclidean and non-Euclidean geometries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-understand the concepts/uses of analytic geometry proofs</w:t>
      </w:r>
    </w:p>
    <w:p w:rsidR="0013774F" w:rsidRDefault="0013774F">
      <w:pPr>
        <w:jc w:val="both"/>
        <w:rPr>
          <w:rFonts w:ascii="Times New Roman" w:hAnsi="Times New Roman"/>
        </w:rPr>
      </w:pP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Academic Integrity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Honesty and integrity are basic virtues expected of all students at Mississippi College.  The </w:t>
      </w:r>
      <w:r>
        <w:rPr>
          <w:rFonts w:ascii="Times New Roman" w:hAnsi="Times New Roman"/>
          <w:i/>
          <w:iCs/>
        </w:rPr>
        <w:t>Mississippi College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Undergraduate Catalog</w:t>
      </w:r>
      <w:r>
        <w:rPr>
          <w:rFonts w:ascii="Times New Roman" w:hAnsi="Times New Roman"/>
        </w:rPr>
        <w:t xml:space="preserve"> lists the policies and penalties for plagiarism and cheating.  Additional information is included in Policy 2.19 in the </w:t>
      </w:r>
      <w:r>
        <w:rPr>
          <w:rFonts w:ascii="Times New Roman" w:hAnsi="Times New Roman"/>
          <w:i/>
          <w:iCs/>
        </w:rPr>
        <w:t>Mississippi College Tomahawk</w:t>
      </w:r>
      <w:r>
        <w:rPr>
          <w:rFonts w:ascii="Times New Roman" w:hAnsi="Times New Roman"/>
        </w:rPr>
        <w:t>.   On homework, tests, quizzes, and individual out-of-class projects, the work is assumed to be the student's own and no cheating will be tolerated.</w:t>
      </w:r>
    </w:p>
    <w:p w:rsidR="0013774F" w:rsidRDefault="0013774F">
      <w:pPr>
        <w:jc w:val="both"/>
        <w:rPr>
          <w:rFonts w:ascii="Times New Roman" w:hAnsi="Times New Roman"/>
        </w:rPr>
      </w:pP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Outline of Topics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Axiomatic Systems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Axiom Sets For Geometry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Neutral Geometry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Euclidean Geometry of the Plane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Analytic and Transformational Geometry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3774F" w:rsidRDefault="0013774F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Non-Euclidean Geometries</w:t>
      </w:r>
    </w:p>
    <w:p w:rsidR="0013774F" w:rsidRDefault="0013774F">
      <w:pPr>
        <w:jc w:val="both"/>
        <w:rPr>
          <w:rFonts w:ascii="Times New Roman" w:hAnsi="Times New Roman"/>
          <w:b/>
          <w:bCs/>
          <w:u w:val="single"/>
        </w:rPr>
      </w:pP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Methods of Instruction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method of instruction will include lecture, group problem solving, individual problem solving, and examinations.  Each student is expected to have a copy of the text,</w:t>
      </w:r>
      <w:r w:rsidR="00990264">
        <w:rPr>
          <w:rFonts w:ascii="Times New Roman" w:hAnsi="Times New Roman"/>
        </w:rPr>
        <w:t xml:space="preserve"> a student copy of </w:t>
      </w:r>
      <w:r w:rsidR="00990264" w:rsidRPr="00990264">
        <w:rPr>
          <w:rFonts w:ascii="Times New Roman" w:hAnsi="Times New Roman"/>
          <w:i/>
        </w:rPr>
        <w:t>Geometer’s Sketchpad</w:t>
      </w:r>
      <w:r w:rsidR="00990264">
        <w:rPr>
          <w:rFonts w:ascii="Times New Roman" w:hAnsi="Times New Roman"/>
        </w:rPr>
        <w:t xml:space="preserve"> or lab access,</w:t>
      </w:r>
      <w:r>
        <w:rPr>
          <w:rFonts w:ascii="Times New Roman" w:hAnsi="Times New Roman"/>
        </w:rPr>
        <w:t xml:space="preserve"> writing materials, and an open mind.  On homework, tests, quizzes, and individual out-of-class assignments, the work is assumed to be the student's own and no cheating will be tolerated.</w:t>
      </w:r>
    </w:p>
    <w:p w:rsidR="00D14C8E" w:rsidRDefault="00D14C8E">
      <w:pPr>
        <w:jc w:val="both"/>
        <w:rPr>
          <w:rFonts w:ascii="Times New Roman" w:hAnsi="Times New Roman"/>
        </w:rPr>
      </w:pPr>
    </w:p>
    <w:p w:rsidR="00990264" w:rsidRDefault="00990264">
      <w:pPr>
        <w:jc w:val="both"/>
        <w:rPr>
          <w:rFonts w:ascii="Times New Roman" w:hAnsi="Times New Roman"/>
        </w:rPr>
      </w:pPr>
    </w:p>
    <w:p w:rsidR="0038640E" w:rsidRDefault="0038640E">
      <w:pPr>
        <w:jc w:val="both"/>
        <w:rPr>
          <w:rFonts w:ascii="Times New Roman" w:hAnsi="Times New Roman"/>
        </w:rPr>
      </w:pPr>
    </w:p>
    <w:p w:rsidR="0038640E" w:rsidRDefault="0038640E">
      <w:pPr>
        <w:jc w:val="both"/>
        <w:rPr>
          <w:rFonts w:ascii="Times New Roman" w:hAnsi="Times New Roman"/>
        </w:rPr>
      </w:pPr>
    </w:p>
    <w:p w:rsidR="0038640E" w:rsidRDefault="0038640E">
      <w:pPr>
        <w:jc w:val="both"/>
        <w:rPr>
          <w:rFonts w:ascii="Times New Roman" w:hAnsi="Times New Roman"/>
        </w:rPr>
        <w:sectPr w:rsidR="0038640E">
          <w:pgSz w:w="12240" w:h="15840"/>
          <w:pgMar w:top="1440" w:right="720" w:bottom="288" w:left="720" w:header="1440" w:footer="288" w:gutter="0"/>
          <w:cols w:space="720"/>
          <w:noEndnote/>
        </w:sectPr>
      </w:pPr>
    </w:p>
    <w:p w:rsidR="0013774F" w:rsidRDefault="0013774F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Required Practices</w:t>
      </w:r>
    </w:p>
    <w:p w:rsidR="0013774F" w:rsidRDefault="0013774F">
      <w:pPr>
        <w:jc w:val="both"/>
        <w:rPr>
          <w:rFonts w:ascii="Times New Roman" w:hAnsi="Times New Roman"/>
          <w:b/>
          <w:bCs/>
          <w:u w:val="single"/>
        </w:rPr>
      </w:pPr>
    </w:p>
    <w:p w:rsidR="0013774F" w:rsidRDefault="001377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Students are expected to read the text, take notes on the material presented in class and write their own solutions to problems as assigned by the instructor for homework.  </w:t>
      </w:r>
      <w:r w:rsidR="00990264">
        <w:rPr>
          <w:rFonts w:ascii="Times New Roman" w:hAnsi="Times New Roman"/>
        </w:rPr>
        <w:t xml:space="preserve">Students are expected to utilize </w:t>
      </w:r>
      <w:r w:rsidR="00990264" w:rsidRPr="0038640E">
        <w:rPr>
          <w:rFonts w:ascii="Times New Roman" w:hAnsi="Times New Roman"/>
          <w:i/>
        </w:rPr>
        <w:t>Geometer’s Sketchpad</w:t>
      </w:r>
      <w:r w:rsidR="00990264">
        <w:rPr>
          <w:rFonts w:ascii="Times New Roman" w:hAnsi="Times New Roman"/>
        </w:rPr>
        <w:t xml:space="preserve"> to solve problems posed or to assist in problem solving.  </w:t>
      </w:r>
      <w:r>
        <w:rPr>
          <w:rFonts w:ascii="Times New Roman" w:hAnsi="Times New Roman"/>
        </w:rPr>
        <w:t>Students are also expected to contribute to the classroom discussion regarding previously assigned problems.  Each day, the students should be prepared to write a short quiz over the homework assignment or hand in the homework assignment.  Quizzes will be randomly given throughout the course without prior announcement</w:t>
      </w:r>
      <w:r w:rsidR="00E55730">
        <w:rPr>
          <w:rFonts w:ascii="Times New Roman" w:hAnsi="Times New Roman"/>
        </w:rPr>
        <w:t xml:space="preserve">; homework will also be checked </w:t>
      </w:r>
      <w:r w:rsidR="00D14C8E">
        <w:rPr>
          <w:rFonts w:ascii="Times New Roman" w:hAnsi="Times New Roman"/>
        </w:rPr>
        <w:t>occasionally</w:t>
      </w:r>
      <w:r>
        <w:rPr>
          <w:rFonts w:ascii="Times New Roman" w:hAnsi="Times New Roman"/>
        </w:rPr>
        <w:t xml:space="preserve">.  Students are expected to be fully prepared for unit examinations.  Dates for unit examinations will be announced in class at least one week prior to the test. </w:t>
      </w:r>
    </w:p>
    <w:p w:rsidR="0013774F" w:rsidRDefault="0013774F">
      <w:pPr>
        <w:jc w:val="both"/>
        <w:rPr>
          <w:rFonts w:ascii="Times New Roman" w:hAnsi="Times New Roman"/>
          <w:b/>
          <w:bCs/>
          <w:u w:val="single"/>
        </w:rPr>
      </w:pPr>
    </w:p>
    <w:p w:rsidR="0013774F" w:rsidRDefault="0013774F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Instructional materials: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Materials required:</w:t>
      </w:r>
      <w:r>
        <w:rPr>
          <w:rFonts w:ascii="Times New Roman" w:hAnsi="Times New Roman"/>
          <w:b/>
          <w:bCs/>
        </w:rPr>
        <w:t xml:space="preserve"> Pencils</w:t>
      </w:r>
      <w:r>
        <w:rPr>
          <w:rFonts w:ascii="Times New Roman" w:hAnsi="Times New Roman"/>
        </w:rPr>
        <w:t xml:space="preserve">, text, compass, straightedge, </w:t>
      </w:r>
      <w:r w:rsidR="00990264" w:rsidRPr="00990264">
        <w:rPr>
          <w:rFonts w:ascii="Times New Roman" w:hAnsi="Times New Roman"/>
          <w:i/>
        </w:rPr>
        <w:t>Geometer’s Sketchpad</w:t>
      </w:r>
      <w:r w:rsidR="009902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and a calculator.</w:t>
      </w:r>
    </w:p>
    <w:p w:rsidR="0013774F" w:rsidRDefault="0013774F">
      <w:pPr>
        <w:jc w:val="both"/>
        <w:rPr>
          <w:rFonts w:ascii="Times New Roman" w:hAnsi="Times New Roman"/>
          <w:b/>
          <w:bCs/>
          <w:u w:val="single"/>
        </w:rPr>
      </w:pPr>
    </w:p>
    <w:p w:rsidR="00D14C8E" w:rsidRDefault="0013774F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Text:</w:t>
      </w:r>
      <w:r>
        <w:rPr>
          <w:rFonts w:ascii="Times New Roman" w:hAnsi="Times New Roman"/>
        </w:rPr>
        <w:tab/>
        <w:t xml:space="preserve">Wallace, E. C., &amp; West, S.F. (2004)   </w:t>
      </w:r>
      <w:r>
        <w:rPr>
          <w:rFonts w:ascii="Times New Roman" w:hAnsi="Times New Roman"/>
          <w:u w:val="single"/>
        </w:rPr>
        <w:t>Roads to Geometry.</w:t>
      </w:r>
      <w:r>
        <w:rPr>
          <w:rFonts w:ascii="Times New Roman" w:hAnsi="Times New Roman"/>
        </w:rPr>
        <w:t xml:space="preserve">  Upper Saddle River: Prentice Hall.</w:t>
      </w:r>
      <w:r w:rsidR="00D14C8E">
        <w:rPr>
          <w:rFonts w:ascii="Times New Roman" w:hAnsi="Times New Roman"/>
        </w:rPr>
        <w:t xml:space="preserve">  </w:t>
      </w:r>
    </w:p>
    <w:p w:rsidR="0013774F" w:rsidRDefault="00D14C8E" w:rsidP="00D14C8E">
      <w:pPr>
        <w:tabs>
          <w:tab w:val="left" w:pos="-1440"/>
        </w:tabs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ISBN:  0-13-041396-8</w:t>
      </w:r>
    </w:p>
    <w:p w:rsidR="0013774F" w:rsidRDefault="0013774F">
      <w:pPr>
        <w:jc w:val="both"/>
        <w:rPr>
          <w:rFonts w:ascii="Times New Roman" w:hAnsi="Times New Roman"/>
          <w:b/>
          <w:bCs/>
          <w:u w:val="single"/>
        </w:rPr>
      </w:pPr>
    </w:p>
    <w:p w:rsidR="0013774F" w:rsidRDefault="0013774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u w:val="single"/>
        </w:rPr>
        <w:t>Assessment</w:t>
      </w:r>
      <w:r>
        <w:rPr>
          <w:rFonts w:ascii="Times New Roman" w:hAnsi="Times New Roman"/>
        </w:rPr>
        <w:t xml:space="preserve">  </w:t>
      </w:r>
    </w:p>
    <w:p w:rsidR="0013774F" w:rsidRDefault="0013774F">
      <w:pPr>
        <w:jc w:val="both"/>
        <w:rPr>
          <w:rFonts w:ascii="Times New Roman" w:hAnsi="Times New Roman"/>
          <w:sz w:val="22"/>
          <w:szCs w:val="22"/>
        </w:rPr>
      </w:pP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Assessment of the student's progress will be made through short quizzes/homework, individual proof assignments, out-of-class project, tests, and classroom participation.  The final grade will come from the following sources: unit tests (two or three worth 100 points each), quizzes/homework (</w:t>
      </w:r>
      <w:r w:rsidR="00D14C8E">
        <w:rPr>
          <w:rFonts w:ascii="Times New Roman" w:hAnsi="Times New Roman"/>
        </w:rPr>
        <w:t>5</w:t>
      </w:r>
      <w:r w:rsidR="00E55730">
        <w:rPr>
          <w:rFonts w:ascii="Times New Roman" w:hAnsi="Times New Roman"/>
        </w:rPr>
        <w:t>-</w:t>
      </w:r>
      <w:r>
        <w:rPr>
          <w:rFonts w:ascii="Times New Roman" w:hAnsi="Times New Roman"/>
        </w:rPr>
        <w:t>10 points each), projects (</w:t>
      </w:r>
      <w:r w:rsidR="00D14C8E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points each), class participation (0-25 points), and a</w:t>
      </w:r>
      <w:r w:rsidR="007C57C7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exam (worth </w:t>
      </w:r>
      <w:r w:rsidR="007C57C7">
        <w:rPr>
          <w:rFonts w:ascii="Times New Roman" w:hAnsi="Times New Roman"/>
        </w:rPr>
        <w:t>1</w:t>
      </w:r>
      <w:r>
        <w:rPr>
          <w:rFonts w:ascii="Times New Roman" w:hAnsi="Times New Roman"/>
        </w:rPr>
        <w:t>50 points</w:t>
      </w:r>
      <w:r w:rsidR="007C57C7">
        <w:rPr>
          <w:rFonts w:ascii="Times New Roman" w:hAnsi="Times New Roman"/>
        </w:rPr>
        <w:t xml:space="preserve"> if comprehensive</w:t>
      </w:r>
      <w:r>
        <w:rPr>
          <w:rFonts w:ascii="Times New Roman" w:hAnsi="Times New Roman"/>
        </w:rPr>
        <w:t>).  The final grade will be determined by a ten-point scale.</w:t>
      </w:r>
      <w:r>
        <w:rPr>
          <w:rFonts w:ascii="Times New Roman" w:hAnsi="Times New Roman"/>
        </w:rPr>
        <w:tab/>
      </w:r>
    </w:p>
    <w:p w:rsidR="00D14C8E" w:rsidRDefault="00D14C8E">
      <w:pPr>
        <w:jc w:val="both"/>
        <w:rPr>
          <w:rFonts w:ascii="Times New Roman" w:hAnsi="Times New Roman"/>
        </w:rPr>
      </w:pP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Other Policies</w:t>
      </w:r>
    </w:p>
    <w:p w:rsidR="00990264" w:rsidRDefault="0013774F" w:rsidP="00990264">
      <w:pPr>
        <w:pStyle w:val="a"/>
        <w:numPr>
          <w:ilvl w:val="0"/>
          <w:numId w:val="5"/>
        </w:numPr>
        <w:tabs>
          <w:tab w:val="left" w:pos="-1440"/>
        </w:tabs>
        <w:rPr>
          <w:sz w:val="26"/>
          <w:szCs w:val="26"/>
        </w:rPr>
      </w:pPr>
      <w:r>
        <w:t xml:space="preserve">Makeup work is the </w:t>
      </w:r>
      <w:r>
        <w:rPr>
          <w:u w:val="single"/>
        </w:rPr>
        <w:t>responsibility of the student</w:t>
      </w:r>
      <w:r>
        <w:t xml:space="preserve"> and should be cleared with the instructor </w:t>
      </w:r>
      <w:r>
        <w:rPr>
          <w:b/>
          <w:bCs/>
          <w:u w:val="single"/>
        </w:rPr>
        <w:t>in advance</w:t>
      </w:r>
      <w:r>
        <w:t xml:space="preserve"> whenever possible.  </w:t>
      </w:r>
      <w:r>
        <w:rPr>
          <w:i/>
          <w:iCs/>
        </w:rPr>
        <w:t>Students are responsible for all material covered and all assignments given when they are absent.</w:t>
      </w:r>
      <w:r>
        <w:t xml:space="preserve">  If a student misses a grade due to being</w:t>
      </w:r>
      <w:r w:rsidR="00E55730">
        <w:t xml:space="preserve"> absent or </w:t>
      </w:r>
      <w:r>
        <w:t>tardy and wishes to make-up the work, they must have an excu</w:t>
      </w:r>
      <w:r w:rsidR="00D14C8E">
        <w:t xml:space="preserve">sed absence as determined by Dr. Floyd.  </w:t>
      </w:r>
      <w:r>
        <w:t xml:space="preserve">The college stipulates that the grade for the course is automatically an F in the event of </w:t>
      </w:r>
      <w:r w:rsidR="00D14C8E">
        <w:t>8</w:t>
      </w:r>
      <w:r w:rsidR="00E55730">
        <w:t xml:space="preserve"> </w:t>
      </w:r>
      <w:r>
        <w:t xml:space="preserve">or more absences in </w:t>
      </w:r>
      <w:r w:rsidR="00990264">
        <w:t>a TR</w:t>
      </w:r>
      <w:r w:rsidR="00D14C8E">
        <w:t xml:space="preserve"> </w:t>
      </w:r>
      <w:r>
        <w:t>class. Three tardies will be counted as an absence.  If a student is more than 5 minutes late they will be counted absent.</w:t>
      </w:r>
    </w:p>
    <w:p w:rsidR="00990264" w:rsidRDefault="00990264" w:rsidP="00990264">
      <w:pPr>
        <w:pStyle w:val="a"/>
        <w:numPr>
          <w:ilvl w:val="0"/>
          <w:numId w:val="5"/>
        </w:numPr>
        <w:tabs>
          <w:tab w:val="left" w:pos="-1440"/>
        </w:tabs>
        <w:rPr>
          <w:sz w:val="26"/>
          <w:szCs w:val="26"/>
        </w:rPr>
      </w:pPr>
      <w:r w:rsidRPr="00990264">
        <w:rPr>
          <w:b/>
          <w:sz w:val="26"/>
          <w:szCs w:val="26"/>
        </w:rPr>
        <w:t>Final day to add</w:t>
      </w:r>
      <w:r w:rsidRPr="00990264">
        <w:rPr>
          <w:sz w:val="26"/>
          <w:szCs w:val="26"/>
        </w:rPr>
        <w:t xml:space="preserve"> the class is </w:t>
      </w:r>
      <w:r w:rsidR="0038640E">
        <w:rPr>
          <w:sz w:val="26"/>
          <w:szCs w:val="26"/>
        </w:rPr>
        <w:t xml:space="preserve"> (varies by semester)</w:t>
      </w:r>
    </w:p>
    <w:p w:rsidR="0038640E" w:rsidRDefault="00990264" w:rsidP="00990264">
      <w:pPr>
        <w:pStyle w:val="a"/>
        <w:numPr>
          <w:ilvl w:val="0"/>
          <w:numId w:val="5"/>
        </w:numPr>
        <w:tabs>
          <w:tab w:val="left" w:pos="-1440"/>
        </w:tabs>
        <w:rPr>
          <w:sz w:val="26"/>
          <w:szCs w:val="26"/>
        </w:rPr>
      </w:pPr>
      <w:r w:rsidRPr="0038640E">
        <w:rPr>
          <w:b/>
          <w:sz w:val="26"/>
          <w:szCs w:val="26"/>
        </w:rPr>
        <w:t>Final day to drop</w:t>
      </w:r>
      <w:r w:rsidRPr="0038640E">
        <w:rPr>
          <w:sz w:val="26"/>
          <w:szCs w:val="26"/>
        </w:rPr>
        <w:t xml:space="preserve"> the class is </w:t>
      </w:r>
      <w:r w:rsidR="0038640E">
        <w:rPr>
          <w:sz w:val="26"/>
          <w:szCs w:val="26"/>
        </w:rPr>
        <w:t>(varies by semester)</w:t>
      </w:r>
    </w:p>
    <w:p w:rsidR="0013774F" w:rsidRPr="0038640E" w:rsidRDefault="0013774F" w:rsidP="00990264">
      <w:pPr>
        <w:pStyle w:val="a"/>
        <w:numPr>
          <w:ilvl w:val="0"/>
          <w:numId w:val="5"/>
        </w:numPr>
        <w:tabs>
          <w:tab w:val="left" w:pos="-1440"/>
        </w:tabs>
        <w:rPr>
          <w:sz w:val="26"/>
          <w:szCs w:val="26"/>
        </w:rPr>
      </w:pPr>
      <w:r w:rsidRPr="00990264">
        <w:t xml:space="preserve">If you need special accommodations due to learning, physical, psychological, or other disabilities, please contact Dr. </w:t>
      </w:r>
      <w:r w:rsidR="00990264" w:rsidRPr="00990264">
        <w:t>Amy Christian</w:t>
      </w:r>
      <w:r w:rsidRPr="00990264">
        <w:t xml:space="preserve"> </w:t>
      </w:r>
      <w:r w:rsidR="00990264" w:rsidRPr="00990264">
        <w:t xml:space="preserve">in </w:t>
      </w:r>
      <w:r w:rsidRPr="00990264">
        <w:t xml:space="preserve">the Counseling </w:t>
      </w:r>
      <w:r w:rsidR="00990264" w:rsidRPr="00990264">
        <w:t>Ce</w:t>
      </w:r>
      <w:r w:rsidRPr="00990264">
        <w:t>nter</w:t>
      </w:r>
      <w:r w:rsidR="00990264" w:rsidRPr="00990264">
        <w:t xml:space="preserve"> Alumni Hall Room 4</w:t>
      </w:r>
      <w:r w:rsidRPr="00990264">
        <w:t xml:space="preserve">.  </w:t>
      </w:r>
      <w:r w:rsidR="00990264" w:rsidRPr="00990264">
        <w:t>Sh</w:t>
      </w:r>
      <w:r w:rsidRPr="00990264">
        <w:t xml:space="preserve">e may be reached by phone at </w:t>
      </w:r>
      <w:r w:rsidR="00990264">
        <w:t>601-</w:t>
      </w:r>
      <w:r w:rsidRPr="00990264">
        <w:t>925-</w:t>
      </w:r>
      <w:r w:rsidR="00990264" w:rsidRPr="00990264">
        <w:t>7790.</w:t>
      </w:r>
    </w:p>
    <w:p w:rsidR="0013774F" w:rsidRDefault="00137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STUDENT RESPONSIBILITIES</w:t>
      </w:r>
    </w:p>
    <w:p w:rsidR="0013774F" w:rsidRDefault="0013774F" w:rsidP="007C57C7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Attend all class meetings </w:t>
      </w:r>
      <w:r>
        <w:rPr>
          <w:rFonts w:ascii="Times New Roman" w:hAnsi="Times New Roman"/>
          <w:b/>
          <w:bCs/>
        </w:rPr>
        <w:t>ON TIME.</w:t>
      </w:r>
    </w:p>
    <w:p w:rsidR="0013774F" w:rsidRDefault="0013774F" w:rsidP="007C57C7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Read the assigned material.</w:t>
      </w:r>
    </w:p>
    <w:p w:rsidR="0013774F" w:rsidRDefault="0013774F" w:rsidP="007C57C7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Attempt</w:t>
      </w:r>
      <w:r>
        <w:rPr>
          <w:rFonts w:ascii="Times New Roman" w:hAnsi="Times New Roman"/>
        </w:rPr>
        <w:t xml:space="preserve"> to complete </w:t>
      </w:r>
      <w:r>
        <w:rPr>
          <w:rFonts w:ascii="Times New Roman" w:hAnsi="Times New Roman"/>
          <w:u w:val="single"/>
        </w:rPr>
        <w:t>all homework</w:t>
      </w:r>
      <w:r>
        <w:rPr>
          <w:rFonts w:ascii="Times New Roman" w:hAnsi="Times New Roman"/>
        </w:rPr>
        <w:t xml:space="preserve"> assigned </w:t>
      </w:r>
      <w:r>
        <w:rPr>
          <w:rFonts w:ascii="Times New Roman" w:hAnsi="Times New Roman"/>
          <w:b/>
          <w:bCs/>
        </w:rPr>
        <w:t>before</w:t>
      </w:r>
      <w:r>
        <w:rPr>
          <w:rFonts w:ascii="Times New Roman" w:hAnsi="Times New Roman"/>
        </w:rPr>
        <w:t xml:space="preserve"> the next class meeting.</w:t>
      </w:r>
    </w:p>
    <w:p w:rsidR="0013774F" w:rsidRDefault="0013774F" w:rsidP="007C57C7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See Dr. Floyd </w:t>
      </w:r>
      <w:r>
        <w:rPr>
          <w:rFonts w:ascii="Times New Roman" w:hAnsi="Times New Roman"/>
          <w:b/>
          <w:bCs/>
        </w:rPr>
        <w:t>before the next class meeting</w:t>
      </w:r>
      <w:r>
        <w:rPr>
          <w:rFonts w:ascii="Times New Roman" w:hAnsi="Times New Roman"/>
        </w:rPr>
        <w:t xml:space="preserve"> if you are unable to complete most of the homework that is assigned.</w:t>
      </w:r>
    </w:p>
    <w:p w:rsidR="0013774F" w:rsidRDefault="00612B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INSTRUCTOR</w:t>
      </w:r>
      <w:r w:rsidR="0013774F">
        <w:rPr>
          <w:rFonts w:ascii="Times New Roman" w:hAnsi="Times New Roman"/>
          <w:b/>
          <w:bCs/>
          <w:u w:val="single"/>
        </w:rPr>
        <w:sym w:font="WP TypographicSymbols" w:char="003D"/>
      </w:r>
      <w:r w:rsidR="0013774F">
        <w:rPr>
          <w:rFonts w:ascii="Times New Roman" w:hAnsi="Times New Roman"/>
          <w:b/>
          <w:bCs/>
          <w:u w:val="single"/>
        </w:rPr>
        <w:t>S RESPONSIBILITIES</w:t>
      </w:r>
    </w:p>
    <w:p w:rsidR="0013774F" w:rsidRDefault="0013774F" w:rsidP="007C57C7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Begin (and end) class on time.</w:t>
      </w:r>
    </w:p>
    <w:p w:rsidR="0013774F" w:rsidRDefault="0013774F" w:rsidP="007C57C7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 prepared to explain content, vocabulary, symbols, etc.</w:t>
      </w:r>
    </w:p>
    <w:p w:rsidR="0013774F" w:rsidRDefault="0013774F" w:rsidP="007C57C7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Demonstrate mathematical relationships and proofs.</w:t>
      </w:r>
    </w:p>
    <w:p w:rsidR="0013774F" w:rsidRDefault="0013774F" w:rsidP="007C57C7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cs="Courier New"/>
        </w:rPr>
      </w:pPr>
      <w:r>
        <w:rPr>
          <w:rFonts w:ascii="Times New Roman" w:hAnsi="Times New Roman"/>
        </w:rPr>
        <w:t xml:space="preserve">Evaluate student comprehension of content, vocabulary, symbols, etc. </w:t>
      </w:r>
    </w:p>
    <w:p w:rsidR="0013774F" w:rsidRDefault="0013774F">
      <w:pPr>
        <w:jc w:val="both"/>
        <w:rPr>
          <w:rFonts w:cs="Courier New"/>
        </w:rPr>
      </w:pPr>
    </w:p>
    <w:p w:rsidR="00612BDB" w:rsidRDefault="00612BDB" w:rsidP="00612BDB">
      <w:r>
        <w:rPr>
          <w:b/>
        </w:rPr>
        <w:t>MISSISSIPPI COLLEGE ACADEMIC POLICIES</w:t>
      </w:r>
      <w:r>
        <w:t>:</w:t>
      </w:r>
    </w:p>
    <w:p w:rsidR="00612BDB" w:rsidRDefault="00612BDB" w:rsidP="00612BDB">
      <w:r>
        <w:t xml:space="preserve">Students should consult the Mississippi College policy manual located at </w:t>
      </w:r>
      <w:r>
        <w:lastRenderedPageBreak/>
        <w:t>http://www.mc.edu/resources/publications/policies/ for official information regarding:</w:t>
      </w:r>
    </w:p>
    <w:p w:rsidR="00612BDB" w:rsidRDefault="00612BDB" w:rsidP="00612BDB">
      <w:pPr>
        <w:widowControl/>
        <w:numPr>
          <w:ilvl w:val="0"/>
          <w:numId w:val="6"/>
        </w:numPr>
        <w:autoSpaceDE/>
        <w:autoSpaceDN/>
        <w:adjustRightInd/>
      </w:pPr>
      <w:r>
        <w:t>Class attendance - Policy 2.10</w:t>
      </w:r>
    </w:p>
    <w:p w:rsidR="00612BDB" w:rsidRDefault="00612BDB" w:rsidP="00612BDB">
      <w:pPr>
        <w:widowControl/>
        <w:numPr>
          <w:ilvl w:val="0"/>
          <w:numId w:val="6"/>
        </w:numPr>
        <w:autoSpaceDE/>
        <w:autoSpaceDN/>
        <w:adjustRightInd/>
      </w:pPr>
      <w:r>
        <w:t>Grading - Policy 2.15</w:t>
      </w:r>
    </w:p>
    <w:p w:rsidR="00612BDB" w:rsidRDefault="00612BDB" w:rsidP="00612BDB">
      <w:pPr>
        <w:widowControl/>
        <w:numPr>
          <w:ilvl w:val="0"/>
          <w:numId w:val="6"/>
        </w:numPr>
        <w:autoSpaceDE/>
        <w:autoSpaceDN/>
        <w:adjustRightInd/>
      </w:pPr>
      <w:r>
        <w:t>Cheating - Policy 2.19</w:t>
      </w:r>
    </w:p>
    <w:p w:rsidR="00612BDB" w:rsidRDefault="00612BDB" w:rsidP="00612BDB">
      <w:pPr>
        <w:widowControl/>
        <w:numPr>
          <w:ilvl w:val="0"/>
          <w:numId w:val="6"/>
        </w:numPr>
        <w:autoSpaceDE/>
        <w:autoSpaceDN/>
        <w:adjustRightInd/>
      </w:pPr>
      <w:r>
        <w:t>Counseling and Career Services - Policy 2.25</w:t>
      </w:r>
    </w:p>
    <w:p w:rsidR="00612BDB" w:rsidRDefault="00612BDB" w:rsidP="00612BDB">
      <w:pPr>
        <w:widowControl/>
        <w:numPr>
          <w:ilvl w:val="0"/>
          <w:numId w:val="6"/>
        </w:numPr>
        <w:autoSpaceDE/>
        <w:autoSpaceDN/>
        <w:adjustRightInd/>
      </w:pPr>
      <w:r>
        <w:t>Research - Policy 2.27</w:t>
      </w:r>
      <w:r>
        <w:tab/>
      </w:r>
    </w:p>
    <w:p w:rsidR="00612BDB" w:rsidRDefault="00612BDB" w:rsidP="00612BDB">
      <w:pPr>
        <w:widowControl/>
        <w:numPr>
          <w:ilvl w:val="0"/>
          <w:numId w:val="6"/>
        </w:numPr>
        <w:autoSpaceDE/>
        <w:autoSpaceDN/>
        <w:adjustRightInd/>
      </w:pPr>
      <w:r>
        <w:t>Counseling and Testing Center - Policy 2.34</w:t>
      </w:r>
    </w:p>
    <w:p w:rsidR="00612BDB" w:rsidRDefault="00612BDB" w:rsidP="00612BDB"/>
    <w:p w:rsidR="00612BDB" w:rsidRDefault="00612BDB" w:rsidP="00612BDB">
      <w:pPr>
        <w:ind w:left="360"/>
      </w:pPr>
      <w:r>
        <w:t>Students who may require accomodation due to a documented handicap should follow the procedures located at http://www.mc.edu/about/offices/counseling/disabilities/</w:t>
      </w:r>
    </w:p>
    <w:p w:rsidR="00612BDB" w:rsidRDefault="00612BDB" w:rsidP="00612BDB"/>
    <w:p w:rsidR="00612BDB" w:rsidRDefault="00612BDB" w:rsidP="00612BDB">
      <w:pPr>
        <w:ind w:left="360"/>
      </w:pPr>
      <w:r>
        <w:t>The Generic Grading Scale for this course is A = 90-100, B = 80-89, C = 70-79, D = 60-69.  Individual instructors are free to choose a different grading scheme so students should consult their section's particular syllabus for the official grading scale to be utilized.</w:t>
      </w:r>
    </w:p>
    <w:p w:rsidR="00612BDB" w:rsidRDefault="00612BDB" w:rsidP="00612BDB"/>
    <w:p w:rsidR="00612BDB" w:rsidRDefault="00612BDB" w:rsidP="00612BDB">
      <w:r>
        <w:rPr>
          <w:b/>
        </w:rPr>
        <w:t>Tutoring Hours</w:t>
      </w:r>
      <w:r>
        <w:t>:</w:t>
      </w:r>
    </w:p>
    <w:p w:rsidR="00612BDB" w:rsidRDefault="00612BDB" w:rsidP="00612BDB">
      <w:r>
        <w:t>Hours and location for the departmental tutoring center are posted at http://www.mc.edu/academics/academic-tutoring/ .</w:t>
      </w:r>
    </w:p>
    <w:p w:rsidR="00612BDB" w:rsidRDefault="00612BDB">
      <w:pPr>
        <w:jc w:val="both"/>
        <w:rPr>
          <w:rFonts w:cs="Courier New"/>
        </w:rPr>
      </w:pPr>
    </w:p>
    <w:sectPr w:rsidR="00612BDB" w:rsidSect="0013774F">
      <w:type w:val="continuous"/>
      <w:pgSz w:w="12240" w:h="15840"/>
      <w:pgMar w:top="1440" w:right="720" w:bottom="288" w:left="720" w:header="1440" w:footer="28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199" w:rsidRDefault="00171199" w:rsidP="0038640E">
      <w:r>
        <w:separator/>
      </w:r>
    </w:p>
  </w:endnote>
  <w:endnote w:type="continuationSeparator" w:id="0">
    <w:p w:rsidR="00171199" w:rsidRDefault="00171199" w:rsidP="00386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199" w:rsidRDefault="00171199" w:rsidP="0038640E">
      <w:r>
        <w:separator/>
      </w:r>
    </w:p>
  </w:footnote>
  <w:footnote w:type="continuationSeparator" w:id="0">
    <w:p w:rsidR="00171199" w:rsidRDefault="00171199" w:rsidP="00386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B4619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Diamonds"/>
    <w:lvl w:ilvl="0">
      <w:start w:val="1"/>
      <w:numFmt w:val="decimal"/>
      <w:lvlText w:val="‚"/>
      <w:lvlJc w:val="left"/>
    </w:lvl>
    <w:lvl w:ilvl="1">
      <w:start w:val="1"/>
      <w:numFmt w:val="decimal"/>
      <w:lvlText w:val="‚"/>
      <w:lvlJc w:val="left"/>
    </w:lvl>
    <w:lvl w:ilvl="2">
      <w:start w:val="1"/>
      <w:numFmt w:val="decimal"/>
      <w:lvlText w:val="‚"/>
      <w:lvlJc w:val="left"/>
    </w:lvl>
    <w:lvl w:ilvl="3">
      <w:start w:val="1"/>
      <w:numFmt w:val="decimal"/>
      <w:lvlText w:val="‚"/>
      <w:lvlJc w:val="left"/>
    </w:lvl>
    <w:lvl w:ilvl="4">
      <w:start w:val="1"/>
      <w:numFmt w:val="decimal"/>
      <w:lvlText w:val="‚"/>
      <w:lvlJc w:val="left"/>
    </w:lvl>
    <w:lvl w:ilvl="5">
      <w:start w:val="1"/>
      <w:numFmt w:val="decimal"/>
      <w:lvlText w:val="‚"/>
      <w:lvlJc w:val="left"/>
    </w:lvl>
    <w:lvl w:ilvl="6">
      <w:start w:val="1"/>
      <w:numFmt w:val="decimal"/>
      <w:lvlText w:val="‚"/>
      <w:lvlJc w:val="left"/>
    </w:lvl>
    <w:lvl w:ilvl="7">
      <w:start w:val="1"/>
      <w:numFmt w:val="decimal"/>
      <w:lvlText w:val="‚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name w:val="Diamonds"/>
    <w:lvl w:ilvl="0">
      <w:start w:val="1"/>
      <w:numFmt w:val="decimal"/>
      <w:lvlText w:val="‚"/>
      <w:lvlJc w:val="left"/>
    </w:lvl>
    <w:lvl w:ilvl="1">
      <w:start w:val="1"/>
      <w:numFmt w:val="decimal"/>
      <w:lvlText w:val="‚"/>
      <w:lvlJc w:val="left"/>
    </w:lvl>
    <w:lvl w:ilvl="2">
      <w:start w:val="1"/>
      <w:numFmt w:val="decimal"/>
      <w:lvlText w:val="‚"/>
      <w:lvlJc w:val="left"/>
    </w:lvl>
    <w:lvl w:ilvl="3">
      <w:start w:val="1"/>
      <w:numFmt w:val="decimal"/>
      <w:lvlText w:val="‚"/>
      <w:lvlJc w:val="left"/>
    </w:lvl>
    <w:lvl w:ilvl="4">
      <w:start w:val="1"/>
      <w:numFmt w:val="decimal"/>
      <w:lvlText w:val="‚"/>
      <w:lvlJc w:val="left"/>
    </w:lvl>
    <w:lvl w:ilvl="5">
      <w:start w:val="1"/>
      <w:numFmt w:val="decimal"/>
      <w:lvlText w:val="‚"/>
      <w:lvlJc w:val="left"/>
    </w:lvl>
    <w:lvl w:ilvl="6">
      <w:start w:val="1"/>
      <w:numFmt w:val="decimal"/>
      <w:lvlText w:val="‚"/>
      <w:lvlJc w:val="left"/>
    </w:lvl>
    <w:lvl w:ilvl="7">
      <w:start w:val="1"/>
      <w:numFmt w:val="decimal"/>
      <w:lvlText w:val="‚"/>
      <w:lvlJc w:val="left"/>
    </w:lvl>
    <w:lvl w:ilvl="8">
      <w:numFmt w:val="decimal"/>
      <w:lvlText w:val=""/>
      <w:lvlJc w:val="left"/>
    </w:lvl>
  </w:abstractNum>
  <w:abstractNum w:abstractNumId="3">
    <w:nsid w:val="23EF37CA"/>
    <w:multiLevelType w:val="hybridMultilevel"/>
    <w:tmpl w:val="0B9A7748"/>
    <w:lvl w:ilvl="0" w:tplc="AC1638B4">
      <w:numFmt w:val="bullet"/>
      <w:lvlText w:val=""/>
      <w:lvlJc w:val="left"/>
      <w:pPr>
        <w:ind w:left="720" w:hanging="360"/>
      </w:pPr>
      <w:rPr>
        <w:rFonts w:ascii="WP MathA" w:hAnsi="WP Mat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D5358"/>
    <w:multiLevelType w:val="hybridMultilevel"/>
    <w:tmpl w:val="1622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104D9"/>
    <w:multiLevelType w:val="hybridMultilevel"/>
    <w:tmpl w:val="4E5E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548C5"/>
    <w:multiLevelType w:val="hybridMultilevel"/>
    <w:tmpl w:val="A4EA58E8"/>
    <w:lvl w:ilvl="0" w:tplc="AC1638B4">
      <w:numFmt w:val="bullet"/>
      <w:lvlText w:val=""/>
      <w:lvlJc w:val="left"/>
      <w:pPr>
        <w:ind w:left="1440" w:hanging="360"/>
      </w:pPr>
      <w:rPr>
        <w:rFonts w:ascii="WP MathA" w:hAnsi="WP Math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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74F"/>
    <w:rsid w:val="000401FE"/>
    <w:rsid w:val="0013774F"/>
    <w:rsid w:val="00171199"/>
    <w:rsid w:val="0038640E"/>
    <w:rsid w:val="00523A7F"/>
    <w:rsid w:val="00612BDB"/>
    <w:rsid w:val="00630258"/>
    <w:rsid w:val="007C57C7"/>
    <w:rsid w:val="0090533B"/>
    <w:rsid w:val="00990264"/>
    <w:rsid w:val="00A1270A"/>
    <w:rsid w:val="00C56D43"/>
    <w:rsid w:val="00D14C8E"/>
    <w:rsid w:val="00E55730"/>
    <w:rsid w:val="00EE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D43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56D43"/>
  </w:style>
  <w:style w:type="character" w:customStyle="1" w:styleId="Hypertext">
    <w:name w:val="Hypertext"/>
    <w:rsid w:val="00C56D43"/>
    <w:rPr>
      <w:color w:val="0000FF"/>
      <w:u w:val="single"/>
    </w:rPr>
  </w:style>
  <w:style w:type="paragraph" w:customStyle="1" w:styleId="Level1">
    <w:name w:val="Level 1"/>
    <w:basedOn w:val="Normal"/>
    <w:rsid w:val="00C56D43"/>
    <w:pPr>
      <w:ind w:left="720" w:hanging="720"/>
    </w:pPr>
  </w:style>
  <w:style w:type="paragraph" w:customStyle="1" w:styleId="a">
    <w:name w:val="_"/>
    <w:basedOn w:val="Normal"/>
    <w:rsid w:val="00990264"/>
    <w:pPr>
      <w:ind w:left="720" w:hanging="720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386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640E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rsid w:val="00386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640E"/>
    <w:rPr>
      <w:rFonts w:ascii="Courier New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 304 Modern Plane Geometry</vt:lpstr>
    </vt:vector>
  </TitlesOfParts>
  <Company>Mississippi College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 304 Modern Plane Geometry</dc:title>
  <dc:subject/>
  <dc:creator>Teresa Floyd</dc:creator>
  <cp:keywords/>
  <dc:description/>
  <cp:lastModifiedBy>Mississippi College</cp:lastModifiedBy>
  <cp:revision>4</cp:revision>
  <dcterms:created xsi:type="dcterms:W3CDTF">2010-01-04T16:54:00Z</dcterms:created>
  <dcterms:modified xsi:type="dcterms:W3CDTF">2010-08-01T19:21:00Z</dcterms:modified>
</cp:coreProperties>
</file>