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8F" w:rsidRPr="00C70961" w:rsidRDefault="006811BE">
      <w:pPr>
        <w:jc w:val="center"/>
        <w:rPr>
          <w:rFonts w:ascii="Arial" w:hAnsi="Arial" w:cs="Arial"/>
          <w:b/>
          <w:bCs/>
          <w:sz w:val="22"/>
          <w:szCs w:val="22"/>
        </w:rPr>
      </w:pPr>
      <w:r w:rsidRPr="00C70961">
        <w:rPr>
          <w:rFonts w:ascii="Arial" w:hAnsi="Arial" w:cs="Arial"/>
          <w:b/>
          <w:bCs/>
          <w:sz w:val="22"/>
          <w:szCs w:val="22"/>
        </w:rPr>
        <w:t xml:space="preserve">MAT 5401 - An Introduction to the History of Mathematics </w:t>
      </w:r>
    </w:p>
    <w:p w:rsidR="003D7C8F" w:rsidRPr="00C70961" w:rsidRDefault="006811BE">
      <w:pPr>
        <w:jc w:val="center"/>
        <w:rPr>
          <w:rFonts w:ascii="Arial" w:hAnsi="Arial" w:cs="Arial"/>
          <w:sz w:val="22"/>
          <w:szCs w:val="22"/>
        </w:rPr>
      </w:pPr>
      <w:r w:rsidRPr="00C70961">
        <w:rPr>
          <w:rFonts w:ascii="Arial" w:hAnsi="Arial" w:cs="Arial"/>
          <w:i/>
          <w:iCs/>
          <w:sz w:val="22"/>
          <w:szCs w:val="22"/>
        </w:rPr>
        <w:t>Prerequisites</w:t>
      </w:r>
      <w:r w:rsidR="00536E50" w:rsidRPr="00C70961">
        <w:rPr>
          <w:rFonts w:ascii="Arial" w:hAnsi="Arial" w:cs="Arial"/>
          <w:sz w:val="22"/>
          <w:szCs w:val="22"/>
        </w:rPr>
        <w:t>: MAT 301</w:t>
      </w:r>
      <w:r w:rsidRPr="00C70961">
        <w:rPr>
          <w:rFonts w:ascii="Arial" w:hAnsi="Arial" w:cs="Arial"/>
          <w:sz w:val="22"/>
          <w:szCs w:val="22"/>
        </w:rPr>
        <w:t xml:space="preserve"> or instructor’s consent</w:t>
      </w:r>
    </w:p>
    <w:p w:rsidR="003D7C8F" w:rsidRPr="00C70961" w:rsidRDefault="003D7C8F">
      <w:pPr>
        <w:rPr>
          <w:rFonts w:ascii="Arial" w:hAnsi="Arial" w:cs="Arial"/>
          <w:sz w:val="22"/>
          <w:szCs w:val="22"/>
        </w:rPr>
      </w:pPr>
    </w:p>
    <w:p w:rsidR="003D7C8F" w:rsidRPr="00C70961" w:rsidRDefault="006811BE">
      <w:pPr>
        <w:tabs>
          <w:tab w:val="left" w:pos="-1440"/>
        </w:tabs>
        <w:ind w:left="720"/>
        <w:rPr>
          <w:rFonts w:ascii="Arial" w:hAnsi="Arial" w:cs="Arial"/>
          <w:sz w:val="22"/>
          <w:szCs w:val="22"/>
        </w:rPr>
      </w:pPr>
      <w:r w:rsidRPr="00C70961">
        <w:rPr>
          <w:rFonts w:ascii="Arial" w:hAnsi="Arial" w:cs="Arial"/>
          <w:sz w:val="22"/>
          <w:szCs w:val="22"/>
        </w:rPr>
        <w:t xml:space="preserve">This class is a development of areas of mathematics such as algebra, geometry, and analysis and a study of the lives and </w:t>
      </w:r>
      <w:r w:rsidRPr="00C70961">
        <w:rPr>
          <w:rFonts w:ascii="Arial" w:hAnsi="Arial" w:cs="Arial"/>
          <w:sz w:val="22"/>
          <w:szCs w:val="22"/>
          <w:u w:val="single"/>
        </w:rPr>
        <w:t>works</w:t>
      </w:r>
      <w:r w:rsidRPr="00C70961">
        <w:rPr>
          <w:rFonts w:ascii="Arial" w:hAnsi="Arial" w:cs="Arial"/>
          <w:sz w:val="22"/>
          <w:szCs w:val="22"/>
        </w:rPr>
        <w:t xml:space="preserve"> of outstanding mathematicians.</w:t>
      </w:r>
      <w:r w:rsidRPr="00C70961">
        <w:rPr>
          <w:rFonts w:ascii="Arial" w:hAnsi="Arial" w:cs="Arial"/>
          <w:sz w:val="22"/>
          <w:szCs w:val="22"/>
        </w:rPr>
        <w:tab/>
      </w:r>
    </w:p>
    <w:p w:rsidR="003D7C8F" w:rsidRPr="00C70961" w:rsidRDefault="003D7C8F">
      <w:pPr>
        <w:rPr>
          <w:rFonts w:ascii="Arial" w:hAnsi="Arial" w:cs="Arial"/>
          <w:sz w:val="22"/>
          <w:szCs w:val="22"/>
        </w:rPr>
      </w:pPr>
    </w:p>
    <w:p w:rsidR="003D7C8F" w:rsidRPr="00C70961" w:rsidRDefault="006811BE">
      <w:pPr>
        <w:rPr>
          <w:rFonts w:ascii="Arial" w:hAnsi="Arial" w:cs="Arial"/>
          <w:b/>
          <w:bCs/>
          <w:sz w:val="22"/>
          <w:szCs w:val="22"/>
          <w:u w:val="single"/>
        </w:rPr>
      </w:pPr>
      <w:r w:rsidRPr="00C70961">
        <w:rPr>
          <w:rFonts w:ascii="Arial" w:hAnsi="Arial" w:cs="Arial"/>
          <w:b/>
          <w:bCs/>
          <w:sz w:val="22"/>
          <w:szCs w:val="22"/>
          <w:u w:val="single"/>
        </w:rPr>
        <w:t>Rationale</w:t>
      </w:r>
    </w:p>
    <w:p w:rsidR="003D7C8F" w:rsidRPr="00C70961" w:rsidRDefault="003D7C8F">
      <w:pPr>
        <w:rPr>
          <w:rFonts w:ascii="Arial" w:hAnsi="Arial" w:cs="Arial"/>
          <w:sz w:val="22"/>
          <w:szCs w:val="22"/>
        </w:rPr>
      </w:pPr>
    </w:p>
    <w:p w:rsidR="003D7C8F" w:rsidRPr="00C70961" w:rsidRDefault="006811BE">
      <w:pPr>
        <w:rPr>
          <w:rFonts w:ascii="Arial" w:hAnsi="Arial" w:cs="Arial"/>
          <w:sz w:val="22"/>
          <w:szCs w:val="22"/>
        </w:rPr>
      </w:pPr>
      <w:r w:rsidRPr="00C70961">
        <w:rPr>
          <w:rFonts w:ascii="Arial" w:hAnsi="Arial" w:cs="Arial"/>
          <w:sz w:val="22"/>
          <w:szCs w:val="22"/>
        </w:rPr>
        <w:t>This course will help mathematics students gain an understanding of the nature of mathematics and the relationships within it by viewing it historically.  The courses emphasize the historical development of mathematics from the perspective of many mathematicians/philosophers from many cultures.</w:t>
      </w:r>
    </w:p>
    <w:p w:rsidR="003D7C8F" w:rsidRPr="00C70961" w:rsidRDefault="003D7C8F">
      <w:pPr>
        <w:rPr>
          <w:rFonts w:ascii="Arial" w:hAnsi="Arial" w:cs="Arial"/>
          <w:b/>
          <w:bCs/>
          <w:sz w:val="22"/>
          <w:szCs w:val="22"/>
          <w:u w:val="single"/>
        </w:rPr>
      </w:pPr>
    </w:p>
    <w:p w:rsidR="003D7C8F" w:rsidRPr="00C70961" w:rsidRDefault="006811BE">
      <w:pPr>
        <w:rPr>
          <w:rFonts w:ascii="Arial" w:hAnsi="Arial" w:cs="Arial"/>
          <w:sz w:val="22"/>
          <w:szCs w:val="22"/>
        </w:rPr>
      </w:pPr>
      <w:r w:rsidRPr="00C70961">
        <w:rPr>
          <w:rFonts w:ascii="Arial" w:hAnsi="Arial" w:cs="Arial"/>
          <w:b/>
          <w:bCs/>
          <w:sz w:val="22"/>
          <w:szCs w:val="22"/>
          <w:u w:val="single"/>
        </w:rPr>
        <w:t>Professor</w:t>
      </w:r>
    </w:p>
    <w:p w:rsidR="003D7C8F" w:rsidRPr="00C70961" w:rsidRDefault="003D7C8F">
      <w:pPr>
        <w:rPr>
          <w:rFonts w:ascii="Arial" w:hAnsi="Arial" w:cs="Arial"/>
          <w:sz w:val="22"/>
          <w:szCs w:val="22"/>
        </w:rPr>
      </w:pPr>
    </w:p>
    <w:p w:rsidR="003D7C8F" w:rsidRPr="00C70961" w:rsidRDefault="006811BE">
      <w:pPr>
        <w:rPr>
          <w:rFonts w:ascii="Arial" w:hAnsi="Arial" w:cs="Arial"/>
          <w:sz w:val="22"/>
          <w:szCs w:val="22"/>
        </w:rPr>
      </w:pPr>
      <w:r w:rsidRPr="00C70961">
        <w:rPr>
          <w:rFonts w:ascii="Arial" w:hAnsi="Arial" w:cs="Arial"/>
          <w:sz w:val="22"/>
          <w:szCs w:val="22"/>
        </w:rPr>
        <w:t>Dr. Teresa Floyd - 925-3468</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Office: 316 MCC</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e-mail:    floyd@mc.edu</w:t>
      </w:r>
    </w:p>
    <w:p w:rsidR="003D7C8F" w:rsidRPr="00C70961" w:rsidRDefault="006811BE">
      <w:pPr>
        <w:rPr>
          <w:rFonts w:ascii="Arial" w:hAnsi="Arial" w:cs="Arial"/>
          <w:sz w:val="22"/>
          <w:szCs w:val="22"/>
        </w:rPr>
      </w:pPr>
      <w:r w:rsidRPr="00C70961">
        <w:rPr>
          <w:rFonts w:ascii="Arial" w:hAnsi="Arial" w:cs="Arial"/>
          <w:sz w:val="22"/>
          <w:szCs w:val="22"/>
        </w:rPr>
        <w:t xml:space="preserve">Office hours:   </w:t>
      </w:r>
      <w:r w:rsidR="00536E50" w:rsidRPr="00C70961">
        <w:rPr>
          <w:rFonts w:ascii="Arial" w:hAnsi="Arial" w:cs="Arial"/>
          <w:sz w:val="22"/>
          <w:szCs w:val="22"/>
        </w:rPr>
        <w:t>TBA</w:t>
      </w:r>
      <w:r w:rsidRPr="00C70961">
        <w:rPr>
          <w:rFonts w:ascii="Arial" w:hAnsi="Arial" w:cs="Arial"/>
          <w:sz w:val="22"/>
          <w:szCs w:val="22"/>
        </w:rPr>
        <w:t xml:space="preserve">.  </w:t>
      </w:r>
    </w:p>
    <w:p w:rsidR="003D7C8F" w:rsidRPr="00C70961" w:rsidRDefault="003D7C8F">
      <w:pPr>
        <w:rPr>
          <w:rFonts w:ascii="Arial" w:hAnsi="Arial" w:cs="Arial"/>
          <w:b/>
          <w:bCs/>
          <w:sz w:val="22"/>
          <w:szCs w:val="22"/>
          <w:u w:val="single"/>
        </w:rPr>
      </w:pPr>
    </w:p>
    <w:p w:rsidR="003D7C8F" w:rsidRPr="00C70961" w:rsidRDefault="006811BE">
      <w:pPr>
        <w:rPr>
          <w:rFonts w:ascii="Arial" w:hAnsi="Arial" w:cs="Arial"/>
          <w:sz w:val="22"/>
          <w:szCs w:val="22"/>
        </w:rPr>
      </w:pPr>
      <w:r w:rsidRPr="00C70961">
        <w:rPr>
          <w:rFonts w:ascii="Arial" w:hAnsi="Arial" w:cs="Arial"/>
          <w:b/>
          <w:bCs/>
          <w:sz w:val="22"/>
          <w:szCs w:val="22"/>
          <w:u w:val="single"/>
        </w:rPr>
        <w:t>Learning Objectives</w:t>
      </w:r>
    </w:p>
    <w:p w:rsidR="003D7C8F" w:rsidRPr="00C70961" w:rsidRDefault="006811BE">
      <w:pPr>
        <w:rPr>
          <w:rFonts w:ascii="Arial" w:hAnsi="Arial" w:cs="Arial"/>
          <w:sz w:val="22"/>
          <w:szCs w:val="22"/>
        </w:rPr>
      </w:pPr>
      <w:r w:rsidRPr="00C70961">
        <w:rPr>
          <w:rFonts w:ascii="Arial" w:hAnsi="Arial" w:cs="Arial"/>
          <w:sz w:val="22"/>
          <w:szCs w:val="22"/>
        </w:rPr>
        <w:t>At the conclusion of the course, successful students should be able to:</w:t>
      </w:r>
    </w:p>
    <w:p w:rsidR="003D7C8F" w:rsidRPr="00C70961" w:rsidRDefault="006811BE">
      <w:pPr>
        <w:rPr>
          <w:rFonts w:ascii="Arial" w:hAnsi="Arial" w:cs="Arial"/>
          <w:sz w:val="22"/>
          <w:szCs w:val="22"/>
        </w:rPr>
      </w:pPr>
      <w:r w:rsidRPr="00C70961">
        <w:rPr>
          <w:rFonts w:ascii="Arial" w:hAnsi="Arial" w:cs="Arial"/>
          <w:sz w:val="22"/>
          <w:szCs w:val="22"/>
        </w:rPr>
        <w:t>-demonstrate methods of counting and number systems used by ancient civilizations</w:t>
      </w:r>
    </w:p>
    <w:p w:rsidR="003D7C8F" w:rsidRPr="00C70961" w:rsidRDefault="006811BE">
      <w:pPr>
        <w:rPr>
          <w:rFonts w:ascii="Arial" w:hAnsi="Arial" w:cs="Arial"/>
          <w:sz w:val="22"/>
          <w:szCs w:val="22"/>
        </w:rPr>
      </w:pPr>
      <w:r w:rsidRPr="00C70961">
        <w:rPr>
          <w:rFonts w:ascii="Arial" w:hAnsi="Arial" w:cs="Arial"/>
          <w:sz w:val="22"/>
          <w:szCs w:val="22"/>
        </w:rPr>
        <w:t>-state methods of recording information that provided modern knowledge of ancient mathematics</w:t>
      </w:r>
    </w:p>
    <w:p w:rsidR="003D7C8F" w:rsidRPr="00C70961" w:rsidRDefault="006811BE">
      <w:pPr>
        <w:rPr>
          <w:rFonts w:ascii="Arial" w:hAnsi="Arial" w:cs="Arial"/>
          <w:sz w:val="22"/>
          <w:szCs w:val="22"/>
        </w:rPr>
      </w:pPr>
      <w:r w:rsidRPr="00C70961">
        <w:rPr>
          <w:rFonts w:ascii="Arial" w:hAnsi="Arial" w:cs="Arial"/>
          <w:sz w:val="22"/>
          <w:szCs w:val="22"/>
        </w:rPr>
        <w:t xml:space="preserve">-find triangular, square and pentagonal numbers </w:t>
      </w:r>
    </w:p>
    <w:p w:rsidR="003D7C8F" w:rsidRPr="00C70961" w:rsidRDefault="006811BE">
      <w:pPr>
        <w:rPr>
          <w:rFonts w:ascii="Arial" w:hAnsi="Arial" w:cs="Arial"/>
          <w:sz w:val="22"/>
          <w:szCs w:val="22"/>
        </w:rPr>
      </w:pPr>
      <w:r w:rsidRPr="00C70961">
        <w:rPr>
          <w:rFonts w:ascii="Arial" w:hAnsi="Arial" w:cs="Arial"/>
          <w:sz w:val="22"/>
          <w:szCs w:val="22"/>
        </w:rPr>
        <w:t>-calculate amicable, perfect, prime, abundant and deficient numbers</w:t>
      </w:r>
    </w:p>
    <w:p w:rsidR="003D7C8F" w:rsidRPr="00C70961" w:rsidRDefault="006811BE">
      <w:pPr>
        <w:rPr>
          <w:rFonts w:ascii="Arial" w:hAnsi="Arial" w:cs="Arial"/>
          <w:sz w:val="22"/>
          <w:szCs w:val="22"/>
        </w:rPr>
      </w:pPr>
      <w:r w:rsidRPr="00C70961">
        <w:rPr>
          <w:rFonts w:ascii="Arial" w:hAnsi="Arial" w:cs="Arial"/>
          <w:sz w:val="22"/>
          <w:szCs w:val="22"/>
        </w:rPr>
        <w:t>-name the Platonic solids</w:t>
      </w:r>
    </w:p>
    <w:p w:rsidR="003D7C8F" w:rsidRPr="00C70961" w:rsidRDefault="006811BE">
      <w:pPr>
        <w:rPr>
          <w:rFonts w:ascii="Arial" w:hAnsi="Arial" w:cs="Arial"/>
          <w:sz w:val="22"/>
          <w:szCs w:val="22"/>
        </w:rPr>
      </w:pPr>
      <w:r w:rsidRPr="00C70961">
        <w:rPr>
          <w:rFonts w:ascii="Arial" w:hAnsi="Arial" w:cs="Arial"/>
          <w:sz w:val="22"/>
          <w:szCs w:val="22"/>
        </w:rPr>
        <w:t>-state the three classic problems of antiquity with a proposed solution</w:t>
      </w:r>
    </w:p>
    <w:p w:rsidR="003D7C8F" w:rsidRPr="00C70961" w:rsidRDefault="006811BE">
      <w:pPr>
        <w:rPr>
          <w:rFonts w:ascii="Arial" w:hAnsi="Arial" w:cs="Arial"/>
          <w:sz w:val="22"/>
          <w:szCs w:val="22"/>
        </w:rPr>
      </w:pPr>
      <w:r w:rsidRPr="00C70961">
        <w:rPr>
          <w:rFonts w:ascii="Arial" w:hAnsi="Arial" w:cs="Arial"/>
          <w:sz w:val="22"/>
          <w:szCs w:val="22"/>
        </w:rPr>
        <w:t>-state Euclid=s accomplishments</w:t>
      </w:r>
    </w:p>
    <w:p w:rsidR="003D7C8F" w:rsidRPr="00C70961" w:rsidRDefault="006811BE">
      <w:pPr>
        <w:rPr>
          <w:rFonts w:ascii="Arial" w:hAnsi="Arial" w:cs="Arial"/>
          <w:sz w:val="22"/>
          <w:szCs w:val="22"/>
        </w:rPr>
      </w:pPr>
      <w:r w:rsidRPr="00C70961">
        <w:rPr>
          <w:rFonts w:ascii="Arial" w:hAnsi="Arial" w:cs="Arial"/>
          <w:sz w:val="22"/>
          <w:szCs w:val="22"/>
        </w:rPr>
        <w:t xml:space="preserve">-name several Greek mathematicians, their major accomplishments, and solve problems similar </w:t>
      </w:r>
      <w:r w:rsidRPr="00C70961">
        <w:rPr>
          <w:rFonts w:ascii="Arial" w:hAnsi="Arial" w:cs="Arial"/>
          <w:sz w:val="22"/>
          <w:szCs w:val="22"/>
        </w:rPr>
        <w:tab/>
        <w:t>to their work</w:t>
      </w:r>
    </w:p>
    <w:p w:rsidR="003D7C8F" w:rsidRPr="00C70961" w:rsidRDefault="006811BE">
      <w:pPr>
        <w:rPr>
          <w:rFonts w:ascii="Arial" w:hAnsi="Arial" w:cs="Arial"/>
          <w:sz w:val="22"/>
          <w:szCs w:val="22"/>
        </w:rPr>
      </w:pPr>
      <w:r w:rsidRPr="00C70961">
        <w:rPr>
          <w:rFonts w:ascii="Arial" w:hAnsi="Arial" w:cs="Arial"/>
          <w:sz w:val="22"/>
          <w:szCs w:val="22"/>
        </w:rPr>
        <w:t xml:space="preserve">-name the accomplishments of and work problems relating to early Chinese, Hindu and Arabic </w:t>
      </w:r>
      <w:r w:rsidRPr="00C70961">
        <w:rPr>
          <w:rFonts w:ascii="Arial" w:hAnsi="Arial" w:cs="Arial"/>
          <w:sz w:val="22"/>
          <w:szCs w:val="22"/>
        </w:rPr>
        <w:tab/>
        <w:t>mathematicians</w:t>
      </w:r>
    </w:p>
    <w:p w:rsidR="003D7C8F" w:rsidRPr="00C70961" w:rsidRDefault="006811BE">
      <w:pPr>
        <w:rPr>
          <w:rFonts w:ascii="Arial" w:hAnsi="Arial" w:cs="Arial"/>
          <w:sz w:val="22"/>
          <w:szCs w:val="22"/>
        </w:rPr>
      </w:pPr>
      <w:r w:rsidRPr="00C70961">
        <w:rPr>
          <w:rFonts w:ascii="Arial" w:hAnsi="Arial" w:cs="Arial"/>
          <w:sz w:val="22"/>
          <w:szCs w:val="22"/>
        </w:rPr>
        <w:t>-list reasons why there was minimal mathematical progress during the Dark Ages</w:t>
      </w:r>
    </w:p>
    <w:p w:rsidR="003D7C8F" w:rsidRPr="00C70961" w:rsidRDefault="006811BE">
      <w:pPr>
        <w:rPr>
          <w:rFonts w:ascii="Arial" w:hAnsi="Arial" w:cs="Arial"/>
          <w:sz w:val="22"/>
          <w:szCs w:val="22"/>
        </w:rPr>
      </w:pPr>
      <w:r w:rsidRPr="00C70961">
        <w:rPr>
          <w:rFonts w:ascii="Arial" w:hAnsi="Arial" w:cs="Arial"/>
          <w:sz w:val="22"/>
          <w:szCs w:val="22"/>
        </w:rPr>
        <w:t xml:space="preserve">-name prominent mathematicians of the 17th century, identify their work and work similar problems </w:t>
      </w:r>
    </w:p>
    <w:p w:rsidR="003D7C8F" w:rsidRPr="00C70961" w:rsidRDefault="006811BE">
      <w:pPr>
        <w:rPr>
          <w:rFonts w:ascii="Arial" w:hAnsi="Arial" w:cs="Arial"/>
          <w:sz w:val="22"/>
          <w:szCs w:val="22"/>
        </w:rPr>
      </w:pPr>
      <w:r w:rsidRPr="00C70961">
        <w:rPr>
          <w:rFonts w:ascii="Arial" w:hAnsi="Arial" w:cs="Arial"/>
          <w:sz w:val="22"/>
          <w:szCs w:val="22"/>
        </w:rPr>
        <w:t xml:space="preserve">-name the major mathematicians whose work prepared the world for calculus and work similar </w:t>
      </w:r>
      <w:r w:rsidRPr="00C70961">
        <w:rPr>
          <w:rFonts w:ascii="Arial" w:hAnsi="Arial" w:cs="Arial"/>
          <w:sz w:val="22"/>
          <w:szCs w:val="22"/>
        </w:rPr>
        <w:tab/>
        <w:t xml:space="preserve">problems  </w:t>
      </w:r>
    </w:p>
    <w:p w:rsidR="003D7C8F" w:rsidRPr="00C70961" w:rsidRDefault="006811BE">
      <w:pPr>
        <w:rPr>
          <w:rFonts w:ascii="Arial" w:hAnsi="Arial" w:cs="Arial"/>
          <w:sz w:val="22"/>
          <w:szCs w:val="22"/>
        </w:rPr>
      </w:pPr>
      <w:r w:rsidRPr="00C70961">
        <w:rPr>
          <w:rFonts w:ascii="Arial" w:hAnsi="Arial" w:cs="Arial"/>
          <w:sz w:val="22"/>
          <w:szCs w:val="22"/>
        </w:rPr>
        <w:t>-name the creators of calculus and identify how their work was different</w:t>
      </w:r>
    </w:p>
    <w:p w:rsidR="003D7C8F" w:rsidRPr="00C70961" w:rsidRDefault="006811BE">
      <w:pPr>
        <w:rPr>
          <w:rFonts w:ascii="Arial" w:hAnsi="Arial" w:cs="Arial"/>
          <w:sz w:val="22"/>
          <w:szCs w:val="22"/>
        </w:rPr>
      </w:pPr>
      <w:r w:rsidRPr="00C70961">
        <w:rPr>
          <w:rFonts w:ascii="Arial" w:hAnsi="Arial" w:cs="Arial"/>
          <w:sz w:val="22"/>
          <w:szCs w:val="22"/>
        </w:rPr>
        <w:t xml:space="preserve">-name prominent mathematicians of the 18th century; identify their work and work similar problems </w:t>
      </w:r>
    </w:p>
    <w:p w:rsidR="003D7C8F" w:rsidRPr="00C70961" w:rsidRDefault="006811BE">
      <w:pPr>
        <w:rPr>
          <w:rFonts w:ascii="Arial" w:hAnsi="Arial" w:cs="Arial"/>
          <w:sz w:val="22"/>
          <w:szCs w:val="22"/>
        </w:rPr>
      </w:pPr>
      <w:r w:rsidRPr="00C70961">
        <w:rPr>
          <w:rFonts w:ascii="Arial" w:hAnsi="Arial" w:cs="Arial"/>
          <w:sz w:val="22"/>
          <w:szCs w:val="22"/>
        </w:rPr>
        <w:t xml:space="preserve">-name prominent mathematicians of the 19th century; identify their work and work similar problems </w:t>
      </w:r>
    </w:p>
    <w:p w:rsidR="003D7C8F" w:rsidRPr="00C70961" w:rsidRDefault="006811BE">
      <w:pPr>
        <w:rPr>
          <w:rFonts w:ascii="Arial" w:hAnsi="Arial" w:cs="Arial"/>
          <w:sz w:val="22"/>
          <w:szCs w:val="22"/>
        </w:rPr>
      </w:pPr>
      <w:r w:rsidRPr="00C70961">
        <w:rPr>
          <w:rFonts w:ascii="Arial" w:hAnsi="Arial" w:cs="Arial"/>
          <w:sz w:val="22"/>
          <w:szCs w:val="22"/>
        </w:rPr>
        <w:t xml:space="preserve">-name prominent mathematicians of the 20th century; identify their work and work similar problems </w:t>
      </w:r>
    </w:p>
    <w:p w:rsidR="003D7C8F" w:rsidRPr="00C70961" w:rsidRDefault="003D7C8F">
      <w:pPr>
        <w:rPr>
          <w:rFonts w:ascii="Arial" w:hAnsi="Arial" w:cs="Arial"/>
          <w:sz w:val="22"/>
          <w:szCs w:val="22"/>
        </w:rPr>
      </w:pPr>
    </w:p>
    <w:p w:rsidR="003D7C8F" w:rsidRPr="00C70961" w:rsidRDefault="006811BE">
      <w:pPr>
        <w:ind w:right="-864"/>
        <w:rPr>
          <w:rFonts w:ascii="Arial" w:hAnsi="Arial" w:cs="Arial"/>
          <w:sz w:val="22"/>
          <w:szCs w:val="22"/>
        </w:rPr>
      </w:pPr>
      <w:r w:rsidRPr="00C70961">
        <w:rPr>
          <w:rFonts w:ascii="Arial" w:hAnsi="Arial" w:cs="Arial"/>
          <w:b/>
          <w:bCs/>
          <w:sz w:val="22"/>
          <w:szCs w:val="22"/>
          <w:u w:val="single"/>
        </w:rPr>
        <w:t>Outline of Topics</w:t>
      </w:r>
    </w:p>
    <w:p w:rsidR="003D7C8F" w:rsidRPr="00C70961" w:rsidRDefault="003D7C8F">
      <w:pPr>
        <w:ind w:right="-864"/>
        <w:rPr>
          <w:rFonts w:ascii="Arial" w:hAnsi="Arial" w:cs="Arial"/>
          <w:sz w:val="22"/>
          <w:szCs w:val="22"/>
        </w:rPr>
      </w:pPr>
    </w:p>
    <w:p w:rsidR="003D7C8F" w:rsidRPr="00C70961" w:rsidRDefault="006811BE">
      <w:pPr>
        <w:ind w:right="-864"/>
        <w:rPr>
          <w:rFonts w:ascii="Arial" w:hAnsi="Arial" w:cs="Arial"/>
          <w:sz w:val="22"/>
          <w:szCs w:val="22"/>
        </w:rPr>
      </w:pPr>
      <w:r w:rsidRPr="00C70961">
        <w:rPr>
          <w:rFonts w:ascii="Arial" w:hAnsi="Arial" w:cs="Arial"/>
          <w:sz w:val="22"/>
          <w:szCs w:val="22"/>
        </w:rPr>
        <w:t xml:space="preserve">The topics will come from the material in Chapters 1-13 of the text.  Students are expected to </w:t>
      </w:r>
    </w:p>
    <w:p w:rsidR="003D7C8F" w:rsidRPr="00C70961" w:rsidRDefault="006811BE">
      <w:pPr>
        <w:ind w:right="-864"/>
        <w:rPr>
          <w:rFonts w:ascii="Arial" w:hAnsi="Arial" w:cs="Arial"/>
          <w:sz w:val="22"/>
          <w:szCs w:val="22"/>
        </w:rPr>
      </w:pPr>
      <w:proofErr w:type="gramStart"/>
      <w:r w:rsidRPr="00C70961">
        <w:rPr>
          <w:rFonts w:ascii="Arial" w:hAnsi="Arial" w:cs="Arial"/>
          <w:sz w:val="22"/>
          <w:szCs w:val="22"/>
        </w:rPr>
        <w:t>read</w:t>
      </w:r>
      <w:proofErr w:type="gramEnd"/>
      <w:r w:rsidRPr="00C70961">
        <w:rPr>
          <w:rFonts w:ascii="Arial" w:hAnsi="Arial" w:cs="Arial"/>
          <w:sz w:val="22"/>
          <w:szCs w:val="22"/>
        </w:rPr>
        <w:t xml:space="preserve"> all assigned sections and attempt solutions to problems assigned relating to these topics.  </w:t>
      </w:r>
    </w:p>
    <w:p w:rsidR="003D7C8F" w:rsidRPr="00C70961" w:rsidRDefault="003D7C8F">
      <w:pPr>
        <w:ind w:right="-864"/>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5040"/>
        <w:rPr>
          <w:rFonts w:ascii="Arial" w:hAnsi="Arial" w:cs="Arial"/>
          <w:sz w:val="22"/>
          <w:szCs w:val="22"/>
        </w:rPr>
      </w:pPr>
      <w:r w:rsidRPr="00C70961">
        <w:rPr>
          <w:rFonts w:ascii="Arial" w:hAnsi="Arial" w:cs="Arial"/>
          <w:sz w:val="22"/>
          <w:szCs w:val="22"/>
        </w:rPr>
        <w:t xml:space="preserve">        I.  Early Number Systems and Symbols</w:t>
      </w:r>
      <w:r w:rsidRPr="00C70961">
        <w:rPr>
          <w:rFonts w:ascii="Arial" w:hAnsi="Arial" w:cs="Arial"/>
          <w:sz w:val="22"/>
          <w:szCs w:val="22"/>
        </w:rPr>
        <w:tab/>
      </w:r>
      <w:r w:rsidRPr="00C70961">
        <w:rPr>
          <w:rFonts w:ascii="Arial" w:hAnsi="Arial" w:cs="Arial"/>
          <w:sz w:val="22"/>
          <w:szCs w:val="22"/>
        </w:rPr>
        <w:tab/>
        <w:t xml:space="preserve">VII.  The Renaissance of Mathematics </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firstLine="720"/>
        <w:rPr>
          <w:rFonts w:ascii="Arial" w:hAnsi="Arial" w:cs="Arial"/>
          <w:sz w:val="22"/>
          <w:szCs w:val="22"/>
        </w:rPr>
      </w:pPr>
      <w:proofErr w:type="gramStart"/>
      <w:r w:rsidRPr="00C70961">
        <w:rPr>
          <w:rFonts w:ascii="Arial" w:hAnsi="Arial" w:cs="Arial"/>
          <w:sz w:val="22"/>
          <w:szCs w:val="22"/>
        </w:rPr>
        <w:t>A.</w:t>
      </w:r>
      <w:proofErr w:type="gramEnd"/>
      <w:r w:rsidRPr="00C70961">
        <w:rPr>
          <w:rFonts w:ascii="Arial" w:hAnsi="Arial" w:cs="Arial"/>
          <w:sz w:val="22"/>
          <w:szCs w:val="22"/>
        </w:rPr>
        <w:t xml:space="preserve"> Sources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A.  Europe in 14</w:t>
      </w:r>
      <w:r w:rsidRPr="00C70961">
        <w:rPr>
          <w:rFonts w:ascii="Arial" w:hAnsi="Arial" w:cs="Arial"/>
          <w:sz w:val="22"/>
          <w:szCs w:val="22"/>
          <w:vertAlign w:val="superscript"/>
        </w:rPr>
        <w:t>th</w:t>
      </w:r>
      <w:r w:rsidRPr="00C70961">
        <w:rPr>
          <w:rFonts w:ascii="Arial" w:hAnsi="Arial" w:cs="Arial"/>
          <w:sz w:val="22"/>
          <w:szCs w:val="22"/>
        </w:rPr>
        <w:t xml:space="preserve"> &amp; 15</w:t>
      </w:r>
      <w:r w:rsidRPr="00C70961">
        <w:rPr>
          <w:rFonts w:ascii="Arial" w:hAnsi="Arial" w:cs="Arial"/>
          <w:sz w:val="22"/>
          <w:szCs w:val="22"/>
          <w:vertAlign w:val="superscript"/>
        </w:rPr>
        <w:t>th</w:t>
      </w:r>
      <w:r w:rsidRPr="00C70961">
        <w:rPr>
          <w:rFonts w:ascii="Arial" w:hAnsi="Arial" w:cs="Arial"/>
          <w:sz w:val="22"/>
          <w:szCs w:val="22"/>
        </w:rPr>
        <w:t xml:space="preserve"> Century</w:t>
      </w:r>
      <w:r w:rsidRPr="00C70961">
        <w:rPr>
          <w:rFonts w:ascii="Arial" w:hAnsi="Arial" w:cs="Arial"/>
          <w:sz w:val="22"/>
          <w:szCs w:val="22"/>
        </w:rPr>
        <w:tab/>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firstLine="720"/>
        <w:rPr>
          <w:rFonts w:ascii="Arial" w:hAnsi="Arial" w:cs="Arial"/>
          <w:sz w:val="22"/>
          <w:szCs w:val="22"/>
        </w:rPr>
      </w:pPr>
      <w:proofErr w:type="gramStart"/>
      <w:r w:rsidRPr="00C70961">
        <w:rPr>
          <w:rFonts w:ascii="Arial" w:hAnsi="Arial" w:cs="Arial"/>
          <w:sz w:val="22"/>
          <w:szCs w:val="22"/>
        </w:rPr>
        <w:t>B. Properties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B.</w:t>
      </w:r>
      <w:proofErr w:type="gramEnd"/>
      <w:r w:rsidRPr="00C70961">
        <w:rPr>
          <w:rFonts w:ascii="Arial" w:hAnsi="Arial" w:cs="Arial"/>
          <w:sz w:val="22"/>
          <w:szCs w:val="22"/>
        </w:rPr>
        <w:t xml:space="preserve">  Cardano=s </w:t>
      </w:r>
      <w:r w:rsidRPr="00C70961">
        <w:rPr>
          <w:rFonts w:ascii="Arial" w:hAnsi="Arial" w:cs="Arial"/>
          <w:i/>
          <w:iCs/>
          <w:sz w:val="22"/>
          <w:szCs w:val="22"/>
        </w:rPr>
        <w:t>Ars Magna</w:t>
      </w:r>
      <w:r w:rsidRPr="00C70961">
        <w:rPr>
          <w:rFonts w:ascii="Arial" w:hAnsi="Arial" w:cs="Arial"/>
          <w:i/>
          <w:iCs/>
          <w:sz w:val="22"/>
          <w:szCs w:val="22"/>
        </w:rPr>
        <w:tab/>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firstLine="5040"/>
        <w:rPr>
          <w:rFonts w:ascii="Arial" w:hAnsi="Arial" w:cs="Arial"/>
          <w:sz w:val="22"/>
          <w:szCs w:val="22"/>
        </w:rPr>
      </w:pPr>
      <w:r w:rsidRPr="00C70961">
        <w:rPr>
          <w:rFonts w:ascii="Arial" w:hAnsi="Arial" w:cs="Arial"/>
          <w:sz w:val="22"/>
          <w:szCs w:val="22"/>
        </w:rPr>
        <w:t xml:space="preserve">        C.  Ferrari</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rPr>
          <w:rFonts w:ascii="Arial" w:hAnsi="Arial" w:cs="Arial"/>
          <w:sz w:val="22"/>
          <w:szCs w:val="22"/>
        </w:rPr>
      </w:pPr>
      <w:r w:rsidRPr="00C70961">
        <w:rPr>
          <w:rFonts w:ascii="Arial" w:hAnsi="Arial" w:cs="Arial"/>
          <w:sz w:val="22"/>
          <w:szCs w:val="22"/>
        </w:rPr>
        <w:t xml:space="preserve">      II</w:t>
      </w:r>
      <w:proofErr w:type="gramStart"/>
      <w:r w:rsidRPr="00C70961">
        <w:rPr>
          <w:rFonts w:ascii="Arial" w:hAnsi="Arial" w:cs="Arial"/>
          <w:sz w:val="22"/>
          <w:szCs w:val="22"/>
        </w:rPr>
        <w:t>.  Mathematics</w:t>
      </w:r>
      <w:proofErr w:type="gramEnd"/>
      <w:r w:rsidRPr="00C70961">
        <w:rPr>
          <w:rFonts w:ascii="Arial" w:hAnsi="Arial" w:cs="Arial"/>
          <w:sz w:val="22"/>
          <w:szCs w:val="22"/>
        </w:rPr>
        <w:t xml:space="preserve"> in Early Civilizations</w:t>
      </w:r>
      <w:r w:rsidRPr="00C70961">
        <w:rPr>
          <w:rFonts w:ascii="Arial" w:hAnsi="Arial" w:cs="Arial"/>
          <w:sz w:val="22"/>
          <w:szCs w:val="22"/>
        </w:rPr>
        <w:tab/>
      </w:r>
      <w:r w:rsidRPr="00C70961">
        <w:rPr>
          <w:rFonts w:ascii="Arial" w:hAnsi="Arial" w:cs="Arial"/>
          <w:sz w:val="22"/>
          <w:szCs w:val="22"/>
        </w:rPr>
        <w:tab/>
        <w:t xml:space="preserve">        </w:t>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4320" w:right="-864" w:hanging="3600"/>
        <w:rPr>
          <w:rFonts w:ascii="Arial" w:hAnsi="Arial" w:cs="Arial"/>
          <w:sz w:val="22"/>
          <w:szCs w:val="22"/>
        </w:rPr>
      </w:pPr>
      <w:r w:rsidRPr="00C70961">
        <w:rPr>
          <w:rFonts w:ascii="Arial" w:hAnsi="Arial" w:cs="Arial"/>
          <w:sz w:val="22"/>
          <w:szCs w:val="22"/>
        </w:rPr>
        <w:t xml:space="preserve">A. Egyptian Mathematics </w:t>
      </w:r>
      <w:r w:rsidRPr="00C70961">
        <w:rPr>
          <w:rFonts w:ascii="Arial" w:hAnsi="Arial" w:cs="Arial"/>
          <w:sz w:val="22"/>
          <w:szCs w:val="22"/>
        </w:rPr>
        <w:tab/>
      </w:r>
      <w:r w:rsidRPr="00C70961">
        <w:rPr>
          <w:rFonts w:ascii="Arial" w:hAnsi="Arial" w:cs="Arial"/>
          <w:sz w:val="22"/>
          <w:szCs w:val="22"/>
        </w:rPr>
        <w:tab/>
        <w:t xml:space="preserve">          VIII.  The Mechanical World</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5040"/>
        <w:rPr>
          <w:rFonts w:ascii="Arial" w:hAnsi="Arial" w:cs="Arial"/>
          <w:sz w:val="22"/>
          <w:szCs w:val="22"/>
        </w:rPr>
      </w:pPr>
      <w:r w:rsidRPr="00C70961">
        <w:rPr>
          <w:rFonts w:ascii="Arial" w:hAnsi="Arial" w:cs="Arial"/>
          <w:sz w:val="22"/>
          <w:szCs w:val="22"/>
        </w:rPr>
        <w:t xml:space="preserve">    </w:t>
      </w:r>
      <w:r w:rsidRPr="00C70961">
        <w:rPr>
          <w:rFonts w:ascii="Arial" w:hAnsi="Arial" w:cs="Arial"/>
          <w:sz w:val="22"/>
          <w:szCs w:val="22"/>
        </w:rPr>
        <w:tab/>
        <w:t xml:space="preserve">     1.  Arithmetic</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A.  Galileo</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7200" w:right="-864" w:hanging="6480"/>
        <w:rPr>
          <w:rFonts w:ascii="Arial" w:hAnsi="Arial" w:cs="Arial"/>
          <w:sz w:val="22"/>
          <w:szCs w:val="22"/>
        </w:rPr>
      </w:pPr>
      <w:r w:rsidRPr="00C70961">
        <w:rPr>
          <w:rFonts w:ascii="Arial" w:hAnsi="Arial" w:cs="Arial"/>
          <w:sz w:val="22"/>
          <w:szCs w:val="22"/>
        </w:rPr>
        <w:t xml:space="preserve">     2.  Geometry</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B.  Copernicus</w:t>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B.  Babylonian Mathematics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C.  Kepler</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firstLine="5040"/>
        <w:rPr>
          <w:rFonts w:ascii="Arial" w:hAnsi="Arial" w:cs="Arial"/>
          <w:sz w:val="22"/>
          <w:szCs w:val="22"/>
        </w:rPr>
      </w:pPr>
      <w:r w:rsidRPr="00C70961">
        <w:rPr>
          <w:rFonts w:ascii="Arial" w:hAnsi="Arial" w:cs="Arial"/>
          <w:sz w:val="22"/>
          <w:szCs w:val="22"/>
        </w:rPr>
        <w:t xml:space="preserve">        D.  Descartes</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7920" w:right="-864" w:hanging="7920"/>
        <w:rPr>
          <w:rFonts w:ascii="Arial" w:hAnsi="Arial" w:cs="Arial"/>
          <w:sz w:val="22"/>
          <w:szCs w:val="22"/>
        </w:rPr>
      </w:pPr>
      <w:r w:rsidRPr="00C70961">
        <w:rPr>
          <w:rFonts w:ascii="Arial" w:hAnsi="Arial" w:cs="Arial"/>
          <w:sz w:val="22"/>
          <w:szCs w:val="22"/>
        </w:rPr>
        <w:t xml:space="preserve">     III</w:t>
      </w:r>
      <w:proofErr w:type="gramStart"/>
      <w:r w:rsidRPr="00C70961">
        <w:rPr>
          <w:rFonts w:ascii="Arial" w:hAnsi="Arial" w:cs="Arial"/>
          <w:sz w:val="22"/>
          <w:szCs w:val="22"/>
        </w:rPr>
        <w:t>.  The</w:t>
      </w:r>
      <w:proofErr w:type="gramEnd"/>
      <w:r w:rsidRPr="00C70961">
        <w:rPr>
          <w:rFonts w:ascii="Arial" w:hAnsi="Arial" w:cs="Arial"/>
          <w:sz w:val="22"/>
          <w:szCs w:val="22"/>
        </w:rPr>
        <w:t xml:space="preserve"> Beginnings of Greek Mathematics</w:t>
      </w:r>
      <w:r w:rsidRPr="00C70961">
        <w:rPr>
          <w:rFonts w:ascii="Arial" w:hAnsi="Arial" w:cs="Arial"/>
          <w:sz w:val="22"/>
          <w:szCs w:val="22"/>
        </w:rPr>
        <w:tab/>
        <w:t xml:space="preserve">        E.  Newton=s </w:t>
      </w:r>
      <w:r w:rsidRPr="00C70961">
        <w:rPr>
          <w:rFonts w:ascii="Arial" w:hAnsi="Arial" w:cs="Arial"/>
          <w:i/>
          <w:iCs/>
          <w:sz w:val="22"/>
          <w:szCs w:val="22"/>
        </w:rPr>
        <w:t>Principia</w:t>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A.  Thales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F.  Leibniz</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firstLine="720"/>
        <w:rPr>
          <w:rFonts w:ascii="Arial" w:hAnsi="Arial" w:cs="Arial"/>
          <w:sz w:val="22"/>
          <w:szCs w:val="22"/>
        </w:rPr>
      </w:pPr>
      <w:r w:rsidRPr="00C70961">
        <w:rPr>
          <w:rFonts w:ascii="Arial" w:hAnsi="Arial" w:cs="Arial"/>
          <w:sz w:val="22"/>
          <w:szCs w:val="22"/>
        </w:rPr>
        <w:t>B.  Pythagorean Mathematics</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lastRenderedPageBreak/>
        <w:t>C.  Three Problems of Antiquity</w:t>
      </w:r>
      <w:r w:rsidRPr="00C70961">
        <w:rPr>
          <w:rFonts w:ascii="Arial" w:hAnsi="Arial" w:cs="Arial"/>
          <w:sz w:val="22"/>
          <w:szCs w:val="22"/>
        </w:rPr>
        <w:tab/>
      </w:r>
      <w:r w:rsidRPr="00C70961">
        <w:rPr>
          <w:rFonts w:ascii="Arial" w:hAnsi="Arial" w:cs="Arial"/>
          <w:sz w:val="22"/>
          <w:szCs w:val="22"/>
        </w:rPr>
        <w:tab/>
        <w:t xml:space="preserve">  IX. The Development of Probability Theory</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D.  Quadratrix</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w:t>
      </w:r>
      <w:r w:rsidRPr="00C70961">
        <w:rPr>
          <w:rFonts w:ascii="Arial" w:hAnsi="Arial" w:cs="Arial"/>
          <w:sz w:val="22"/>
          <w:szCs w:val="22"/>
        </w:rPr>
        <w:tab/>
        <w:t xml:space="preserve">       A.  The Origins of Probability</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firstLine="5040"/>
        <w:rPr>
          <w:rFonts w:ascii="Arial" w:hAnsi="Arial" w:cs="Arial"/>
          <w:sz w:val="22"/>
          <w:szCs w:val="22"/>
        </w:rPr>
      </w:pPr>
      <w:r w:rsidRPr="00C70961">
        <w:rPr>
          <w:rFonts w:ascii="Arial" w:hAnsi="Arial" w:cs="Arial"/>
          <w:sz w:val="22"/>
          <w:szCs w:val="22"/>
        </w:rPr>
        <w:t xml:space="preserve">        B.  Pascal</w:t>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5040"/>
        <w:rPr>
          <w:rFonts w:ascii="Arial" w:hAnsi="Arial" w:cs="Arial"/>
          <w:sz w:val="22"/>
          <w:szCs w:val="22"/>
        </w:rPr>
      </w:pPr>
      <w:r w:rsidRPr="00C70961">
        <w:rPr>
          <w:rFonts w:ascii="Arial" w:hAnsi="Arial" w:cs="Arial"/>
          <w:sz w:val="22"/>
          <w:szCs w:val="22"/>
        </w:rPr>
        <w:t xml:space="preserve">     IV</w:t>
      </w:r>
      <w:proofErr w:type="gramStart"/>
      <w:r w:rsidRPr="00C70961">
        <w:rPr>
          <w:rFonts w:ascii="Arial" w:hAnsi="Arial" w:cs="Arial"/>
          <w:sz w:val="22"/>
          <w:szCs w:val="22"/>
        </w:rPr>
        <w:t>.  The</w:t>
      </w:r>
      <w:proofErr w:type="gramEnd"/>
      <w:r w:rsidRPr="00C70961">
        <w:rPr>
          <w:rFonts w:ascii="Arial" w:hAnsi="Arial" w:cs="Arial"/>
          <w:sz w:val="22"/>
          <w:szCs w:val="22"/>
        </w:rPr>
        <w:t xml:space="preserve"> Alexandrian School: Euclid</w:t>
      </w:r>
      <w:r w:rsidRPr="00C70961">
        <w:rPr>
          <w:rFonts w:ascii="Arial" w:hAnsi="Arial" w:cs="Arial"/>
          <w:sz w:val="22"/>
          <w:szCs w:val="22"/>
        </w:rPr>
        <w:tab/>
      </w:r>
      <w:r w:rsidRPr="00C70961">
        <w:rPr>
          <w:rFonts w:ascii="Arial" w:hAnsi="Arial" w:cs="Arial"/>
          <w:sz w:val="22"/>
          <w:szCs w:val="22"/>
        </w:rPr>
        <w:tab/>
        <w:t xml:space="preserve">        C.  Bernoullis &amp; Laplace</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firstLine="720"/>
        <w:rPr>
          <w:rFonts w:ascii="Arial" w:hAnsi="Arial" w:cs="Arial"/>
          <w:sz w:val="22"/>
          <w:szCs w:val="22"/>
        </w:rPr>
      </w:pPr>
      <w:r w:rsidRPr="00C70961">
        <w:rPr>
          <w:rFonts w:ascii="Arial" w:hAnsi="Arial" w:cs="Arial"/>
          <w:sz w:val="22"/>
          <w:szCs w:val="22"/>
        </w:rPr>
        <w:t xml:space="preserve">A.  Euclid=s </w:t>
      </w:r>
      <w:r w:rsidRPr="00C70961">
        <w:rPr>
          <w:rFonts w:ascii="Arial" w:hAnsi="Arial" w:cs="Arial"/>
          <w:i/>
          <w:iCs/>
          <w:sz w:val="22"/>
          <w:szCs w:val="22"/>
        </w:rPr>
        <w:t>Elements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 xml:space="preserve">B.  Euclidean Geometry </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X.  The Revival of Number Theory</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C.  Euclid=s Number Theory</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A.  Mersenne=s Search for Perfect Numbers</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D.  Erathosthenes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B.  From Fermat to Euler</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E.  Archimedes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C.  Gauss</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rPr>
          <w:rFonts w:ascii="Arial" w:hAnsi="Arial" w:cs="Arial"/>
          <w:sz w:val="22"/>
          <w:szCs w:val="22"/>
        </w:rPr>
      </w:pPr>
      <w:r w:rsidRPr="00C70961">
        <w:rPr>
          <w:rFonts w:ascii="Arial" w:hAnsi="Arial" w:cs="Arial"/>
          <w:sz w:val="22"/>
          <w:szCs w:val="22"/>
        </w:rPr>
        <w:t xml:space="preserve">       V.  The Twilight of Greek Mathematics</w:t>
      </w:r>
      <w:r w:rsidRPr="00C70961">
        <w:rPr>
          <w:rFonts w:ascii="Arial" w:hAnsi="Arial" w:cs="Arial"/>
          <w:sz w:val="22"/>
          <w:szCs w:val="22"/>
        </w:rPr>
        <w:tab/>
      </w:r>
      <w:r w:rsidRPr="00C70961">
        <w:rPr>
          <w:rFonts w:ascii="Arial" w:hAnsi="Arial" w:cs="Arial"/>
          <w:sz w:val="22"/>
          <w:szCs w:val="22"/>
        </w:rPr>
        <w:tab/>
        <w:t xml:space="preserve"> XI.  Nineteenth-Century</w:t>
      </w:r>
      <w:r w:rsidRPr="00C70961">
        <w:rPr>
          <w:rFonts w:ascii="Arial" w:hAnsi="Arial" w:cs="Arial"/>
          <w:sz w:val="22"/>
          <w:szCs w:val="22"/>
        </w:rPr>
        <w:tab/>
        <w:t xml:space="preserve"> </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 xml:space="preserve">A.  Diophantus= </w:t>
      </w:r>
      <w:r w:rsidRPr="00C70961">
        <w:rPr>
          <w:rFonts w:ascii="Arial" w:hAnsi="Arial" w:cs="Arial"/>
          <w:i/>
          <w:iCs/>
          <w:sz w:val="22"/>
          <w:szCs w:val="22"/>
        </w:rPr>
        <w:t>Arithmetica</w:t>
      </w:r>
      <w:r w:rsidRPr="00C70961">
        <w:rPr>
          <w:rFonts w:ascii="Arial" w:hAnsi="Arial" w:cs="Arial"/>
          <w:i/>
          <w:iCs/>
          <w:sz w:val="22"/>
          <w:szCs w:val="22"/>
        </w:rPr>
        <w:tab/>
      </w:r>
      <w:r w:rsidRPr="00C70961">
        <w:rPr>
          <w:rFonts w:ascii="Arial" w:hAnsi="Arial" w:cs="Arial"/>
          <w:i/>
          <w:iCs/>
          <w:sz w:val="22"/>
          <w:szCs w:val="22"/>
        </w:rPr>
        <w:tab/>
      </w:r>
      <w:r w:rsidRPr="00C70961">
        <w:rPr>
          <w:rFonts w:ascii="Arial" w:hAnsi="Arial" w:cs="Arial"/>
          <w:i/>
          <w:iCs/>
          <w:sz w:val="22"/>
          <w:szCs w:val="22"/>
        </w:rPr>
        <w:tab/>
        <w:t xml:space="preserve">         </w:t>
      </w:r>
      <w:r w:rsidRPr="00C70961">
        <w:rPr>
          <w:rFonts w:ascii="Arial" w:hAnsi="Arial" w:cs="Arial"/>
          <w:sz w:val="22"/>
          <w:szCs w:val="22"/>
        </w:rPr>
        <w:t>A.  Attempts to Prove the Parallel Postulate</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9360" w:right="-864" w:hanging="9360"/>
        <w:rPr>
          <w:rFonts w:ascii="Arial" w:hAnsi="Arial" w:cs="Arial"/>
          <w:sz w:val="22"/>
          <w:szCs w:val="22"/>
        </w:rPr>
      </w:pPr>
      <w:r w:rsidRPr="00C70961">
        <w:rPr>
          <w:rFonts w:ascii="Arial" w:hAnsi="Arial" w:cs="Arial"/>
          <w:sz w:val="22"/>
          <w:szCs w:val="22"/>
        </w:rPr>
        <w:t xml:space="preserve"> </w:t>
      </w:r>
      <w:r w:rsidRPr="00C70961">
        <w:rPr>
          <w:rFonts w:ascii="Arial" w:hAnsi="Arial" w:cs="Arial"/>
          <w:sz w:val="22"/>
          <w:szCs w:val="22"/>
        </w:rPr>
        <w:tab/>
      </w:r>
      <w:proofErr w:type="gramStart"/>
      <w:r w:rsidRPr="00C70961">
        <w:rPr>
          <w:rFonts w:ascii="Arial" w:hAnsi="Arial" w:cs="Arial"/>
          <w:sz w:val="22"/>
          <w:szCs w:val="22"/>
        </w:rPr>
        <w:t>B.  Diophantine Equations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B.</w:t>
      </w:r>
      <w:proofErr w:type="gramEnd"/>
      <w:r w:rsidRPr="00C70961">
        <w:rPr>
          <w:rFonts w:ascii="Arial" w:hAnsi="Arial" w:cs="Arial"/>
          <w:sz w:val="22"/>
          <w:szCs w:val="22"/>
        </w:rPr>
        <w:t xml:space="preserve">  Non-Euclidean Geometry</w:t>
      </w:r>
      <w:r w:rsidRPr="00C70961">
        <w:rPr>
          <w:rFonts w:ascii="Arial" w:hAnsi="Arial" w:cs="Arial"/>
          <w:sz w:val="22"/>
          <w:szCs w:val="22"/>
        </w:rPr>
        <w:tab/>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proofErr w:type="gramStart"/>
      <w:r w:rsidRPr="00C70961">
        <w:rPr>
          <w:rFonts w:ascii="Arial" w:hAnsi="Arial" w:cs="Arial"/>
          <w:sz w:val="22"/>
          <w:szCs w:val="22"/>
        </w:rPr>
        <w:t>C.  Commentators</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C.</w:t>
      </w:r>
      <w:proofErr w:type="gramEnd"/>
      <w:r w:rsidRPr="00C70961">
        <w:rPr>
          <w:rFonts w:ascii="Arial" w:hAnsi="Arial" w:cs="Arial"/>
          <w:sz w:val="22"/>
          <w:szCs w:val="22"/>
        </w:rPr>
        <w:t xml:space="preserve">  The Age of Rigor</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D.  Mathematics in Near &amp; Far East</w:t>
      </w:r>
      <w:r w:rsidRPr="00C70961">
        <w:rPr>
          <w:rFonts w:ascii="Arial" w:hAnsi="Arial" w:cs="Arial"/>
          <w:sz w:val="22"/>
          <w:szCs w:val="22"/>
        </w:rPr>
        <w:tab/>
      </w:r>
      <w:r w:rsidRPr="00C70961">
        <w:rPr>
          <w:rFonts w:ascii="Arial" w:hAnsi="Arial" w:cs="Arial"/>
          <w:sz w:val="22"/>
          <w:szCs w:val="22"/>
        </w:rPr>
        <w:tab/>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right="-864" w:firstLine="5040"/>
        <w:rPr>
          <w:rFonts w:ascii="Arial" w:hAnsi="Arial" w:cs="Arial"/>
          <w:sz w:val="22"/>
          <w:szCs w:val="22"/>
        </w:rPr>
      </w:pPr>
      <w:r w:rsidRPr="00C70961">
        <w:rPr>
          <w:rFonts w:ascii="Arial" w:hAnsi="Arial" w:cs="Arial"/>
          <w:sz w:val="22"/>
          <w:szCs w:val="22"/>
        </w:rPr>
        <w:t>XII</w:t>
      </w:r>
      <w:proofErr w:type="gramStart"/>
      <w:r w:rsidRPr="00C70961">
        <w:rPr>
          <w:rFonts w:ascii="Arial" w:hAnsi="Arial" w:cs="Arial"/>
          <w:sz w:val="22"/>
          <w:szCs w:val="22"/>
        </w:rPr>
        <w:t>.  Transition</w:t>
      </w:r>
      <w:proofErr w:type="gramEnd"/>
      <w:r w:rsidRPr="00C70961">
        <w:rPr>
          <w:rFonts w:ascii="Arial" w:hAnsi="Arial" w:cs="Arial"/>
          <w:sz w:val="22"/>
          <w:szCs w:val="22"/>
        </w:rPr>
        <w:t xml:space="preserve"> to the Twentieth Century</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5040"/>
        <w:rPr>
          <w:rFonts w:ascii="Arial" w:hAnsi="Arial" w:cs="Arial"/>
          <w:sz w:val="22"/>
          <w:szCs w:val="22"/>
        </w:rPr>
      </w:pPr>
      <w:r w:rsidRPr="00C70961">
        <w:rPr>
          <w:rFonts w:ascii="Arial" w:hAnsi="Arial" w:cs="Arial"/>
          <w:sz w:val="22"/>
          <w:szCs w:val="22"/>
        </w:rPr>
        <w:t xml:space="preserve">      VI</w:t>
      </w:r>
      <w:proofErr w:type="gramStart"/>
      <w:r w:rsidRPr="00C70961">
        <w:rPr>
          <w:rFonts w:ascii="Arial" w:hAnsi="Arial" w:cs="Arial"/>
          <w:sz w:val="22"/>
          <w:szCs w:val="22"/>
        </w:rPr>
        <w:t>..</w:t>
      </w:r>
      <w:proofErr w:type="gramEnd"/>
      <w:r w:rsidRPr="00C70961">
        <w:rPr>
          <w:rFonts w:ascii="Arial" w:hAnsi="Arial" w:cs="Arial"/>
          <w:sz w:val="22"/>
          <w:szCs w:val="22"/>
        </w:rPr>
        <w:t xml:space="preserve"> The First Awakening</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A. American Mathematics</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A.  Fibonacci</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t xml:space="preserve">         B.  Counting the Infinite</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 xml:space="preserve">B.  </w:t>
      </w:r>
      <w:r w:rsidRPr="00C70961">
        <w:rPr>
          <w:rFonts w:ascii="Arial" w:hAnsi="Arial" w:cs="Arial"/>
          <w:i/>
          <w:iCs/>
          <w:sz w:val="22"/>
          <w:szCs w:val="22"/>
        </w:rPr>
        <w:t>Liber Abaci</w:t>
      </w:r>
      <w:r w:rsidRPr="00C70961">
        <w:rPr>
          <w:rFonts w:ascii="Arial" w:hAnsi="Arial" w:cs="Arial"/>
          <w:i/>
          <w:iCs/>
          <w:sz w:val="22"/>
          <w:szCs w:val="22"/>
        </w:rPr>
        <w:tab/>
      </w:r>
      <w:r w:rsidRPr="00C70961">
        <w:rPr>
          <w:rFonts w:ascii="Arial" w:hAnsi="Arial" w:cs="Arial"/>
          <w:i/>
          <w:iCs/>
          <w:sz w:val="22"/>
          <w:szCs w:val="22"/>
        </w:rPr>
        <w:tab/>
      </w:r>
      <w:r w:rsidRPr="00C70961">
        <w:rPr>
          <w:rFonts w:ascii="Arial" w:hAnsi="Arial" w:cs="Arial"/>
          <w:i/>
          <w:iCs/>
          <w:sz w:val="22"/>
          <w:szCs w:val="22"/>
        </w:rPr>
        <w:tab/>
      </w:r>
      <w:r w:rsidRPr="00C70961">
        <w:rPr>
          <w:rFonts w:ascii="Arial" w:hAnsi="Arial" w:cs="Arial"/>
          <w:i/>
          <w:iCs/>
          <w:sz w:val="22"/>
          <w:szCs w:val="22"/>
        </w:rPr>
        <w:tab/>
        <w:t xml:space="preserve">         </w:t>
      </w:r>
      <w:r w:rsidRPr="00C70961">
        <w:rPr>
          <w:rFonts w:ascii="Arial" w:hAnsi="Arial" w:cs="Arial"/>
          <w:sz w:val="22"/>
          <w:szCs w:val="22"/>
        </w:rPr>
        <w:t>C.  Paradoxes of Set Theory</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5040" w:right="-864" w:hanging="4320"/>
        <w:rPr>
          <w:rFonts w:ascii="Arial" w:hAnsi="Arial" w:cs="Arial"/>
          <w:sz w:val="22"/>
          <w:szCs w:val="22"/>
        </w:rPr>
      </w:pPr>
      <w:r w:rsidRPr="00C70961">
        <w:rPr>
          <w:rFonts w:ascii="Arial" w:hAnsi="Arial" w:cs="Arial"/>
          <w:sz w:val="22"/>
          <w:szCs w:val="22"/>
        </w:rPr>
        <w:t>C.  Fibonacci Sequence</w:t>
      </w:r>
      <w:r w:rsidRPr="00C70961">
        <w:rPr>
          <w:rFonts w:ascii="Arial" w:hAnsi="Arial" w:cs="Arial"/>
          <w:sz w:val="22"/>
          <w:szCs w:val="22"/>
        </w:rPr>
        <w:tab/>
      </w:r>
      <w:r w:rsidRPr="00C70961">
        <w:rPr>
          <w:rFonts w:ascii="Arial" w:hAnsi="Arial" w:cs="Arial"/>
          <w:sz w:val="22"/>
          <w:szCs w:val="22"/>
        </w:rPr>
        <w:tab/>
      </w:r>
      <w:r w:rsidRPr="00C70961">
        <w:rPr>
          <w:rFonts w:ascii="Arial" w:hAnsi="Arial" w:cs="Arial"/>
          <w:sz w:val="22"/>
          <w:szCs w:val="22"/>
        </w:rPr>
        <w:tab/>
      </w:r>
    </w:p>
    <w:p w:rsidR="003D7C8F" w:rsidRPr="00C70961" w:rsidRDefault="006811BE">
      <w:pP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6480"/>
          <w:tab w:val="left" w:pos="6955"/>
        </w:tabs>
        <w:ind w:right="-864"/>
        <w:rPr>
          <w:rFonts w:ascii="Arial" w:hAnsi="Arial" w:cs="Arial"/>
          <w:sz w:val="22"/>
          <w:szCs w:val="22"/>
        </w:rPr>
      </w:pPr>
      <w:r w:rsidRPr="00C70961">
        <w:rPr>
          <w:rFonts w:ascii="Arial" w:hAnsi="Arial" w:cs="Arial"/>
          <w:sz w:val="22"/>
          <w:szCs w:val="22"/>
        </w:rPr>
        <w:t>Extensions and Generalizations</w:t>
      </w:r>
      <w:r w:rsidRPr="00C70961">
        <w:rPr>
          <w:rFonts w:ascii="Arial" w:hAnsi="Arial" w:cs="Arial"/>
          <w:sz w:val="22"/>
          <w:szCs w:val="22"/>
        </w:rPr>
        <w:tab/>
      </w:r>
      <w:r w:rsidRPr="00C70961">
        <w:rPr>
          <w:rFonts w:ascii="Arial" w:hAnsi="Arial" w:cs="Arial"/>
          <w:sz w:val="22"/>
          <w:szCs w:val="22"/>
        </w:rPr>
        <w:tab/>
        <w:t xml:space="preserve">  </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r w:rsidRPr="00C70961">
        <w:rPr>
          <w:rFonts w:ascii="Arial" w:hAnsi="Arial" w:cs="Arial"/>
          <w:b/>
          <w:bCs/>
          <w:sz w:val="22"/>
          <w:szCs w:val="22"/>
          <w:u w:val="single"/>
        </w:rPr>
        <w:t>Academic Integrity</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r w:rsidRPr="00C70961">
        <w:rPr>
          <w:rFonts w:ascii="Arial" w:hAnsi="Arial" w:cs="Arial"/>
          <w:sz w:val="22"/>
          <w:szCs w:val="22"/>
        </w:rPr>
        <w:t xml:space="preserve">Honesty and integrity are basic virtues expected of all students at Mississippi College.  </w:t>
      </w:r>
      <w:r w:rsidRPr="00C70961">
        <w:rPr>
          <w:rFonts w:ascii="Arial" w:hAnsi="Arial" w:cs="Arial"/>
          <w:i/>
          <w:iCs/>
          <w:sz w:val="22"/>
          <w:szCs w:val="22"/>
        </w:rPr>
        <w:t>The Mississippi College</w:t>
      </w:r>
      <w:r w:rsidRPr="00C70961">
        <w:rPr>
          <w:rFonts w:ascii="Arial" w:hAnsi="Arial" w:cs="Arial"/>
          <w:sz w:val="22"/>
          <w:szCs w:val="22"/>
        </w:rPr>
        <w:t xml:space="preserve"> </w:t>
      </w:r>
      <w:r w:rsidRPr="00C70961">
        <w:rPr>
          <w:rFonts w:ascii="Arial" w:hAnsi="Arial" w:cs="Arial"/>
          <w:i/>
          <w:iCs/>
          <w:sz w:val="22"/>
          <w:szCs w:val="22"/>
        </w:rPr>
        <w:t>Undergraduate Catalog</w:t>
      </w:r>
      <w:r w:rsidRPr="00C70961">
        <w:rPr>
          <w:rFonts w:ascii="Arial" w:hAnsi="Arial" w:cs="Arial"/>
          <w:sz w:val="22"/>
          <w:szCs w:val="22"/>
        </w:rPr>
        <w:t xml:space="preserve"> lists the policies and penalties for plagiarism and cheating.  See the </w:t>
      </w:r>
      <w:r w:rsidRPr="00C70961">
        <w:rPr>
          <w:rFonts w:ascii="Arial" w:hAnsi="Arial" w:cs="Arial"/>
          <w:i/>
          <w:iCs/>
          <w:sz w:val="22"/>
          <w:szCs w:val="22"/>
        </w:rPr>
        <w:t xml:space="preserve">Mississippi College Student Handbook </w:t>
      </w:r>
      <w:r w:rsidRPr="00C70961">
        <w:rPr>
          <w:rFonts w:ascii="Arial" w:hAnsi="Arial" w:cs="Arial"/>
          <w:sz w:val="22"/>
          <w:szCs w:val="22"/>
        </w:rPr>
        <w:t>for specific information regarding penalties.  On tests, quizzes, and individual out-of-class projects, the wo</w:t>
      </w:r>
      <w:r w:rsidR="00C01068" w:rsidRPr="00C70961">
        <w:rPr>
          <w:rFonts w:ascii="Arial" w:hAnsi="Arial" w:cs="Arial"/>
          <w:sz w:val="22"/>
          <w:szCs w:val="22"/>
        </w:rPr>
        <w:t>rk is assumed to be the student’</w:t>
      </w:r>
      <w:r w:rsidRPr="00C70961">
        <w:rPr>
          <w:rFonts w:ascii="Arial" w:hAnsi="Arial" w:cs="Arial"/>
          <w:sz w:val="22"/>
          <w:szCs w:val="22"/>
        </w:rPr>
        <w:t xml:space="preserve">s own and </w:t>
      </w:r>
      <w:r w:rsidRPr="00C70961">
        <w:rPr>
          <w:rFonts w:ascii="Arial" w:hAnsi="Arial" w:cs="Arial"/>
          <w:b/>
          <w:bCs/>
          <w:sz w:val="22"/>
          <w:szCs w:val="22"/>
        </w:rPr>
        <w:t>no cheating will be tolerated</w:t>
      </w:r>
      <w:r w:rsidRPr="00C70961">
        <w:rPr>
          <w:rFonts w:ascii="Arial" w:hAnsi="Arial" w:cs="Arial"/>
          <w:sz w:val="22"/>
          <w:szCs w:val="22"/>
        </w:rPr>
        <w:t>.</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3D7C8F" w:rsidRPr="00C70961" w:rsidRDefault="006811BE">
      <w:pPr>
        <w:pStyle w:val="Heading1"/>
        <w:rPr>
          <w:rFonts w:ascii="Arial" w:eastAsia="Times New Roman" w:hAnsi="Arial" w:cs="Arial"/>
          <w:sz w:val="22"/>
          <w:szCs w:val="22"/>
        </w:rPr>
      </w:pPr>
      <w:r w:rsidRPr="00C70961">
        <w:rPr>
          <w:rFonts w:ascii="Arial" w:eastAsia="Times New Roman" w:hAnsi="Arial" w:cs="Arial"/>
          <w:sz w:val="22"/>
          <w:szCs w:val="22"/>
        </w:rPr>
        <w:t>Methods of Instruction</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b/>
          <w:bCs/>
          <w:sz w:val="22"/>
          <w:szCs w:val="22"/>
          <w:u w:val="single"/>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r w:rsidRPr="00C70961">
        <w:rPr>
          <w:rFonts w:ascii="Arial" w:hAnsi="Arial" w:cs="Arial"/>
          <w:sz w:val="22"/>
          <w:szCs w:val="22"/>
        </w:rPr>
        <w:t>The methods of instruction will include lecture, discussion, student reports, group problem solving, individual problem solving, demonstrations, hands-on construction, exploration using graphing calculators/software, and quizzes.  Each student is expected to be prepared for class, have a copy of the text, paper, pencils, calculator, and compass.</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r w:rsidRPr="00C70961">
        <w:rPr>
          <w:rFonts w:ascii="Arial" w:hAnsi="Arial" w:cs="Arial"/>
          <w:b/>
          <w:bCs/>
          <w:sz w:val="22"/>
          <w:szCs w:val="22"/>
          <w:u w:val="single"/>
        </w:rPr>
        <w:t>Required Practices</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r w:rsidRPr="00C70961">
        <w:rPr>
          <w:rFonts w:ascii="Arial" w:hAnsi="Arial" w:cs="Arial"/>
          <w:sz w:val="22"/>
          <w:szCs w:val="22"/>
        </w:rPr>
        <w:t xml:space="preserve">Required practices for successful completion of this course include reading assigned materials </w:t>
      </w:r>
      <w:r w:rsidRPr="00C70961">
        <w:rPr>
          <w:rFonts w:ascii="Arial" w:hAnsi="Arial" w:cs="Arial"/>
          <w:i/>
          <w:iCs/>
          <w:sz w:val="22"/>
          <w:szCs w:val="22"/>
        </w:rPr>
        <w:t>on time</w:t>
      </w:r>
      <w:r w:rsidRPr="00C70961">
        <w:rPr>
          <w:rFonts w:ascii="Arial" w:hAnsi="Arial" w:cs="Arial"/>
          <w:sz w:val="22"/>
          <w:szCs w:val="22"/>
        </w:rPr>
        <w:t xml:space="preserve">, timely written completion of problems, oral and written reports using internet sources as well as traditional ones, proficient use of calculators, classroom explanation of solved problems, and completion of written examinations. Homework problems are due </w:t>
      </w:r>
      <w:r w:rsidRPr="00C70961">
        <w:rPr>
          <w:rFonts w:ascii="Arial" w:hAnsi="Arial" w:cs="Arial"/>
          <w:b/>
          <w:sz w:val="22"/>
          <w:szCs w:val="22"/>
        </w:rPr>
        <w:t>at the beginning</w:t>
      </w:r>
      <w:r w:rsidRPr="00C70961">
        <w:rPr>
          <w:rFonts w:ascii="Arial" w:hAnsi="Arial" w:cs="Arial"/>
          <w:sz w:val="22"/>
          <w:szCs w:val="22"/>
        </w:rPr>
        <w:t xml:space="preserve"> of the class for which they were assigned.  </w:t>
      </w: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b/>
          <w:sz w:val="22"/>
          <w:szCs w:val="22"/>
        </w:rPr>
      </w:pPr>
      <w:r w:rsidRPr="00C70961">
        <w:rPr>
          <w:rFonts w:ascii="Arial" w:hAnsi="Arial" w:cs="Arial"/>
          <w:b/>
          <w:sz w:val="22"/>
          <w:szCs w:val="22"/>
        </w:rPr>
        <w:t>A written report of a book about one mathematician is required and must include a brief oral presentation to the class about the mathematician. Since this class meets with an undergraduate section, there will be a separate graduate assignment of homework problems on some days.  Many days the graduate problem assignment will be the same as the undergraduate problem assignment.   Often the test for graduate students will contain different problems.</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r w:rsidRPr="00C70961">
        <w:rPr>
          <w:rFonts w:ascii="Arial" w:hAnsi="Arial" w:cs="Arial"/>
          <w:b/>
          <w:bCs/>
          <w:sz w:val="22"/>
          <w:szCs w:val="22"/>
          <w:u w:val="single"/>
        </w:rPr>
        <w:t>Instructional Materials</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left="720" w:hanging="720"/>
        <w:rPr>
          <w:rFonts w:ascii="Arial" w:hAnsi="Arial" w:cs="Arial"/>
          <w:sz w:val="22"/>
          <w:szCs w:val="22"/>
        </w:rPr>
      </w:pPr>
      <w:r w:rsidRPr="00C70961">
        <w:rPr>
          <w:rFonts w:ascii="Arial" w:hAnsi="Arial" w:cs="Arial"/>
          <w:sz w:val="22"/>
          <w:szCs w:val="22"/>
        </w:rPr>
        <w:t>Text:    Burton, D. B. (20</w:t>
      </w:r>
      <w:r w:rsidR="00C70961">
        <w:rPr>
          <w:rFonts w:ascii="Arial" w:hAnsi="Arial" w:cs="Arial"/>
          <w:sz w:val="22"/>
          <w:szCs w:val="22"/>
        </w:rPr>
        <w:t>10</w:t>
      </w:r>
      <w:r w:rsidRPr="00C70961">
        <w:rPr>
          <w:rFonts w:ascii="Arial" w:hAnsi="Arial" w:cs="Arial"/>
          <w:sz w:val="22"/>
          <w:szCs w:val="22"/>
        </w:rPr>
        <w:t xml:space="preserve">). </w:t>
      </w:r>
      <w:r w:rsidRPr="00C70961">
        <w:rPr>
          <w:rFonts w:ascii="Arial" w:hAnsi="Arial" w:cs="Arial"/>
          <w:i/>
          <w:sz w:val="22"/>
          <w:szCs w:val="22"/>
        </w:rPr>
        <w:t xml:space="preserve"> </w:t>
      </w:r>
      <w:proofErr w:type="gramStart"/>
      <w:r w:rsidRPr="00C70961">
        <w:rPr>
          <w:rFonts w:ascii="Arial" w:hAnsi="Arial" w:cs="Arial"/>
          <w:i/>
          <w:sz w:val="22"/>
          <w:szCs w:val="22"/>
        </w:rPr>
        <w:t>The History of Mathematics</w:t>
      </w:r>
      <w:r w:rsidRPr="00C70961">
        <w:rPr>
          <w:rFonts w:ascii="Arial" w:hAnsi="Arial" w:cs="Arial"/>
          <w:sz w:val="22"/>
          <w:szCs w:val="22"/>
        </w:rPr>
        <w:t xml:space="preserve"> (</w:t>
      </w:r>
      <w:r w:rsidR="00C70961">
        <w:rPr>
          <w:rFonts w:ascii="Arial" w:hAnsi="Arial" w:cs="Arial"/>
          <w:sz w:val="22"/>
          <w:szCs w:val="22"/>
        </w:rPr>
        <w:t>7</w:t>
      </w:r>
      <w:r w:rsidRPr="00C70961">
        <w:rPr>
          <w:rFonts w:ascii="Arial" w:hAnsi="Arial" w:cs="Arial"/>
          <w:sz w:val="22"/>
          <w:szCs w:val="22"/>
        </w:rPr>
        <w:t>th Ed.).</w:t>
      </w:r>
      <w:proofErr w:type="gramEnd"/>
      <w:r w:rsidRPr="00C70961">
        <w:rPr>
          <w:rFonts w:ascii="Arial" w:hAnsi="Arial" w:cs="Arial"/>
          <w:sz w:val="22"/>
          <w:szCs w:val="22"/>
        </w:rPr>
        <w:t xml:space="preserve">  Boston, MA: WCB McGraw Hill.   ISBN:  97</w:t>
      </w:r>
      <w:r w:rsidR="00C70961">
        <w:rPr>
          <w:rFonts w:ascii="Arial" w:hAnsi="Arial" w:cs="Arial"/>
          <w:sz w:val="22"/>
          <w:szCs w:val="22"/>
        </w:rPr>
        <w:t>8</w:t>
      </w:r>
      <w:r w:rsidRPr="00C70961">
        <w:rPr>
          <w:rFonts w:ascii="Arial" w:hAnsi="Arial" w:cs="Arial"/>
          <w:sz w:val="22"/>
          <w:szCs w:val="22"/>
        </w:rPr>
        <w:t>-0-07</w:t>
      </w:r>
      <w:r w:rsidR="00C70961">
        <w:rPr>
          <w:rFonts w:ascii="Arial" w:hAnsi="Arial" w:cs="Arial"/>
          <w:sz w:val="22"/>
          <w:szCs w:val="22"/>
        </w:rPr>
        <w:t>3</w:t>
      </w:r>
      <w:r w:rsidRPr="00C70961">
        <w:rPr>
          <w:rFonts w:ascii="Arial" w:hAnsi="Arial" w:cs="Arial"/>
          <w:sz w:val="22"/>
          <w:szCs w:val="22"/>
        </w:rPr>
        <w:t>-</w:t>
      </w:r>
      <w:r w:rsidR="00C70961">
        <w:rPr>
          <w:rFonts w:ascii="Arial" w:hAnsi="Arial" w:cs="Arial"/>
          <w:sz w:val="22"/>
          <w:szCs w:val="22"/>
        </w:rPr>
        <w:t>38315-6</w:t>
      </w:r>
      <w:r w:rsidRPr="00C70961">
        <w:rPr>
          <w:rFonts w:ascii="Arial" w:hAnsi="Arial" w:cs="Arial"/>
          <w:sz w:val="22"/>
          <w:szCs w:val="22"/>
        </w:rPr>
        <w:t>.</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r w:rsidRPr="00C70961">
        <w:rPr>
          <w:rFonts w:ascii="Arial" w:hAnsi="Arial" w:cs="Arial"/>
          <w:b/>
          <w:bCs/>
          <w:sz w:val="22"/>
          <w:szCs w:val="22"/>
          <w:u w:val="single"/>
        </w:rPr>
        <w:t>Assessment</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3D7C8F" w:rsidRPr="00C70961" w:rsidRDefault="006811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r w:rsidRPr="00C70961">
        <w:rPr>
          <w:rFonts w:ascii="Arial" w:hAnsi="Arial" w:cs="Arial"/>
          <w:sz w:val="22"/>
          <w:szCs w:val="22"/>
        </w:rPr>
        <w:t>Assessment will include tests</w:t>
      </w:r>
      <w:r w:rsidR="00C01068" w:rsidRPr="00C70961">
        <w:rPr>
          <w:rFonts w:ascii="Arial" w:hAnsi="Arial" w:cs="Arial"/>
          <w:sz w:val="22"/>
          <w:szCs w:val="22"/>
        </w:rPr>
        <w:t xml:space="preserve"> </w:t>
      </w:r>
      <w:r w:rsidRPr="00C70961">
        <w:rPr>
          <w:rFonts w:ascii="Arial" w:hAnsi="Arial" w:cs="Arial"/>
          <w:sz w:val="22"/>
          <w:szCs w:val="22"/>
        </w:rPr>
        <w:t>(</w:t>
      </w:r>
      <w:r w:rsidR="00C01068" w:rsidRPr="00C70961">
        <w:rPr>
          <w:rFonts w:ascii="Arial" w:hAnsi="Arial" w:cs="Arial"/>
          <w:sz w:val="22"/>
          <w:szCs w:val="22"/>
        </w:rPr>
        <w:t>1</w:t>
      </w:r>
      <w:r w:rsidRPr="00C70961">
        <w:rPr>
          <w:rFonts w:ascii="Arial" w:hAnsi="Arial" w:cs="Arial"/>
          <w:sz w:val="22"/>
          <w:szCs w:val="22"/>
        </w:rPr>
        <w:t>00 points each), oral and written reports</w:t>
      </w:r>
      <w:r w:rsidR="00C01068" w:rsidRPr="00C70961">
        <w:rPr>
          <w:rFonts w:ascii="Arial" w:hAnsi="Arial" w:cs="Arial"/>
          <w:sz w:val="22"/>
          <w:szCs w:val="22"/>
        </w:rPr>
        <w:t xml:space="preserve"> </w:t>
      </w:r>
      <w:r w:rsidRPr="00C70961">
        <w:rPr>
          <w:rFonts w:ascii="Arial" w:hAnsi="Arial" w:cs="Arial"/>
          <w:sz w:val="22"/>
          <w:szCs w:val="22"/>
        </w:rPr>
        <w:t xml:space="preserve">(10-20 points), in-class explanations/demonstrations of problems, and unannounced homework evaluations (5-10 points each).  Active </w:t>
      </w:r>
      <w:r w:rsidRPr="00C70961">
        <w:rPr>
          <w:rFonts w:ascii="Arial" w:hAnsi="Arial" w:cs="Arial"/>
          <w:sz w:val="22"/>
          <w:szCs w:val="22"/>
        </w:rPr>
        <w:lastRenderedPageBreak/>
        <w:t>class participation</w:t>
      </w:r>
      <w:r w:rsidR="00536E50" w:rsidRPr="00C70961">
        <w:rPr>
          <w:rFonts w:ascii="Arial" w:hAnsi="Arial" w:cs="Arial"/>
          <w:sz w:val="22"/>
          <w:szCs w:val="22"/>
        </w:rPr>
        <w:t xml:space="preserve"> (25 </w:t>
      </w:r>
      <w:r w:rsidR="00C01068" w:rsidRPr="00C70961">
        <w:rPr>
          <w:rFonts w:ascii="Arial" w:hAnsi="Arial" w:cs="Arial"/>
          <w:sz w:val="22"/>
          <w:szCs w:val="22"/>
        </w:rPr>
        <w:t>points)</w:t>
      </w:r>
      <w:r w:rsidRPr="00C70961">
        <w:rPr>
          <w:rFonts w:ascii="Arial" w:hAnsi="Arial" w:cs="Arial"/>
          <w:sz w:val="22"/>
          <w:szCs w:val="22"/>
        </w:rPr>
        <w:t xml:space="preserve"> is expected</w:t>
      </w:r>
      <w:r w:rsidR="00C01068" w:rsidRPr="00C70961">
        <w:rPr>
          <w:rFonts w:ascii="Arial" w:hAnsi="Arial" w:cs="Arial"/>
          <w:sz w:val="22"/>
          <w:szCs w:val="22"/>
        </w:rPr>
        <w:t>, affected by class attendance,</w:t>
      </w:r>
      <w:r w:rsidRPr="00C70961">
        <w:rPr>
          <w:rFonts w:ascii="Arial" w:hAnsi="Arial" w:cs="Arial"/>
          <w:sz w:val="22"/>
          <w:szCs w:val="22"/>
        </w:rPr>
        <w:t xml:space="preserve"> and included in final grade evaluation.  </w:t>
      </w:r>
      <w:r w:rsidRPr="00C70961">
        <w:rPr>
          <w:rFonts w:ascii="Arial" w:hAnsi="Arial" w:cs="Arial"/>
          <w:b/>
          <w:sz w:val="22"/>
          <w:szCs w:val="22"/>
        </w:rPr>
        <w:t xml:space="preserve">Final examination is </w:t>
      </w:r>
      <w:r w:rsidR="00536E50" w:rsidRPr="00C70961">
        <w:rPr>
          <w:rFonts w:ascii="Arial" w:hAnsi="Arial" w:cs="Arial"/>
          <w:b/>
          <w:sz w:val="22"/>
          <w:szCs w:val="22"/>
        </w:rPr>
        <w:t>_____</w:t>
      </w:r>
      <w:r w:rsidRPr="00C70961">
        <w:rPr>
          <w:rFonts w:ascii="Arial" w:hAnsi="Arial" w:cs="Arial"/>
          <w:b/>
          <w:sz w:val="22"/>
          <w:szCs w:val="22"/>
        </w:rPr>
        <w:t>.</w:t>
      </w:r>
      <w:r w:rsidR="00C01068" w:rsidRPr="00C70961">
        <w:rPr>
          <w:rFonts w:ascii="Arial" w:hAnsi="Arial" w:cs="Arial"/>
          <w:sz w:val="22"/>
          <w:szCs w:val="22"/>
        </w:rPr>
        <w:t xml:space="preserve"> </w:t>
      </w:r>
      <w:r w:rsidRPr="00C70961">
        <w:rPr>
          <w:rFonts w:ascii="Arial" w:hAnsi="Arial" w:cs="Arial"/>
          <w:sz w:val="22"/>
          <w:szCs w:val="22"/>
        </w:rPr>
        <w:t>The final grade will be determined based on total points and a ten-point scale.</w:t>
      </w:r>
      <w:r w:rsidR="00536E50" w:rsidRPr="00C70961">
        <w:rPr>
          <w:rFonts w:ascii="Arial" w:hAnsi="Arial" w:cs="Arial"/>
          <w:sz w:val="22"/>
          <w:szCs w:val="22"/>
        </w:rPr>
        <w:t xml:space="preserve">  LAST DAY TO DROP IS ______</w:t>
      </w:r>
      <w:r w:rsidR="00C01068" w:rsidRPr="00C70961">
        <w:rPr>
          <w:rFonts w:ascii="Arial" w:hAnsi="Arial" w:cs="Arial"/>
          <w:sz w:val="22"/>
          <w:szCs w:val="22"/>
        </w:rPr>
        <w:t>.  LAST DAY TO</w:t>
      </w:r>
      <w:r w:rsidR="00536E50" w:rsidRPr="00C70961">
        <w:rPr>
          <w:rFonts w:ascii="Arial" w:hAnsi="Arial" w:cs="Arial"/>
          <w:sz w:val="22"/>
          <w:szCs w:val="22"/>
        </w:rPr>
        <w:t xml:space="preserve"> DROP WITH REFUNDS IS __________</w:t>
      </w:r>
      <w:r w:rsidR="00C01068" w:rsidRPr="00C70961">
        <w:rPr>
          <w:rFonts w:ascii="Arial" w:hAnsi="Arial" w:cs="Arial"/>
          <w:sz w:val="22"/>
          <w:szCs w:val="22"/>
        </w:rPr>
        <w:t>.</w:t>
      </w: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p w:rsidR="00C70961" w:rsidRPr="00C70961" w:rsidRDefault="00C70961" w:rsidP="00C70961">
      <w:pPr>
        <w:rPr>
          <w:rFonts w:ascii="Arial" w:hAnsi="Arial" w:cs="Arial"/>
          <w:sz w:val="22"/>
          <w:szCs w:val="22"/>
        </w:rPr>
      </w:pPr>
      <w:r w:rsidRPr="00C70961">
        <w:rPr>
          <w:rFonts w:ascii="Arial" w:hAnsi="Arial" w:cs="Arial"/>
          <w:b/>
          <w:bCs/>
          <w:sz w:val="22"/>
          <w:szCs w:val="22"/>
          <w:u w:val="single"/>
        </w:rPr>
        <w:t>Other Policies</w:t>
      </w:r>
      <w:r w:rsidRPr="00C70961">
        <w:rPr>
          <w:rFonts w:ascii="Arial" w:hAnsi="Arial" w:cs="Arial"/>
          <w:sz w:val="22"/>
          <w:szCs w:val="22"/>
        </w:rPr>
        <w:t xml:space="preserve"> </w:t>
      </w:r>
    </w:p>
    <w:p w:rsidR="00C70961" w:rsidRPr="00C70961" w:rsidRDefault="00C70961" w:rsidP="00C70961">
      <w:pPr>
        <w:pStyle w:val="a"/>
        <w:numPr>
          <w:ilvl w:val="0"/>
          <w:numId w:val="9"/>
        </w:numPr>
        <w:tabs>
          <w:tab w:val="left" w:pos="-1440"/>
        </w:tabs>
        <w:rPr>
          <w:rFonts w:ascii="Arial" w:hAnsi="Arial" w:cs="Arial"/>
          <w:sz w:val="22"/>
          <w:szCs w:val="22"/>
        </w:rPr>
      </w:pPr>
      <w:r w:rsidRPr="00C70961">
        <w:rPr>
          <w:rFonts w:ascii="Arial" w:hAnsi="Arial" w:cs="Arial"/>
          <w:b/>
          <w:sz w:val="22"/>
          <w:szCs w:val="22"/>
        </w:rPr>
        <w:t>Attendance</w:t>
      </w:r>
      <w:r w:rsidRPr="00C70961">
        <w:rPr>
          <w:rFonts w:ascii="Arial" w:hAnsi="Arial" w:cs="Arial"/>
          <w:sz w:val="22"/>
          <w:szCs w:val="22"/>
        </w:rPr>
        <w:t xml:space="preserve">: You are expected to be in class </w:t>
      </w:r>
      <w:r w:rsidRPr="00C70961">
        <w:rPr>
          <w:rFonts w:ascii="Arial" w:hAnsi="Arial" w:cs="Arial"/>
          <w:b/>
          <w:bCs/>
          <w:sz w:val="22"/>
          <w:szCs w:val="22"/>
          <w:u w:val="single"/>
        </w:rPr>
        <w:t>on time and prepared</w:t>
      </w:r>
      <w:r w:rsidRPr="00C70961">
        <w:rPr>
          <w:rFonts w:ascii="Arial" w:hAnsi="Arial" w:cs="Arial"/>
          <w:sz w:val="22"/>
          <w:szCs w:val="22"/>
          <w:u w:val="single"/>
        </w:rPr>
        <w:t xml:space="preserve">!  </w:t>
      </w:r>
      <w:r w:rsidRPr="00C70961">
        <w:rPr>
          <w:rFonts w:ascii="Arial" w:hAnsi="Arial" w:cs="Arial"/>
          <w:sz w:val="22"/>
          <w:szCs w:val="22"/>
        </w:rPr>
        <w:t xml:space="preserve">The college stipulates that the grade for the course is an F in the event of 12 or more absences in a MWF class.  </w:t>
      </w:r>
      <w:r w:rsidRPr="00C70961">
        <w:rPr>
          <w:rFonts w:ascii="Arial" w:hAnsi="Arial" w:cs="Arial"/>
          <w:sz w:val="22"/>
          <w:szCs w:val="22"/>
          <w:u w:val="single"/>
        </w:rPr>
        <w:t>Tardiness</w:t>
      </w:r>
      <w:r w:rsidRPr="00C70961">
        <w:rPr>
          <w:rFonts w:ascii="Arial" w:hAnsi="Arial" w:cs="Arial"/>
          <w:sz w:val="22"/>
          <w:szCs w:val="22"/>
        </w:rPr>
        <w:t xml:space="preserve"> to class will result in a 0 for the daily grade if a quiz was missed or homework was collected unless the student provides an acceptable reason for class disruption.  </w:t>
      </w:r>
      <w:r w:rsidRPr="00C70961">
        <w:rPr>
          <w:rFonts w:ascii="Arial" w:hAnsi="Arial" w:cs="Arial"/>
          <w:b/>
          <w:bCs/>
          <w:sz w:val="22"/>
          <w:szCs w:val="22"/>
        </w:rPr>
        <w:t xml:space="preserve">If a student is tardy, they must see Dr. Floyd immediately after class with a reason to change the recorded absence to tardy. </w:t>
      </w:r>
      <w:r w:rsidRPr="00C70961">
        <w:rPr>
          <w:rFonts w:ascii="Arial" w:hAnsi="Arial" w:cs="Arial"/>
          <w:sz w:val="22"/>
          <w:szCs w:val="22"/>
        </w:rPr>
        <w:t xml:space="preserve"> </w:t>
      </w:r>
    </w:p>
    <w:p w:rsidR="00C70961" w:rsidRPr="00C70961" w:rsidRDefault="00C70961" w:rsidP="00C70961">
      <w:pPr>
        <w:pStyle w:val="a"/>
        <w:numPr>
          <w:ilvl w:val="0"/>
          <w:numId w:val="9"/>
        </w:numPr>
        <w:tabs>
          <w:tab w:val="left" w:pos="-1440"/>
        </w:tabs>
        <w:rPr>
          <w:rFonts w:ascii="Arial" w:hAnsi="Arial" w:cs="Arial"/>
          <w:sz w:val="22"/>
          <w:szCs w:val="22"/>
        </w:rPr>
      </w:pPr>
      <w:r w:rsidRPr="00C70961">
        <w:rPr>
          <w:rFonts w:ascii="Arial" w:hAnsi="Arial" w:cs="Arial"/>
          <w:b/>
          <w:sz w:val="22"/>
          <w:szCs w:val="22"/>
        </w:rPr>
        <w:t>Final day to add</w:t>
      </w:r>
      <w:r w:rsidRPr="00C70961">
        <w:rPr>
          <w:rFonts w:ascii="Arial" w:hAnsi="Arial" w:cs="Arial"/>
          <w:sz w:val="22"/>
          <w:szCs w:val="22"/>
        </w:rPr>
        <w:t xml:space="preserve"> the class is ____________.</w:t>
      </w:r>
    </w:p>
    <w:p w:rsidR="00C70961" w:rsidRPr="00C70961" w:rsidRDefault="00C70961" w:rsidP="00C70961">
      <w:pPr>
        <w:pStyle w:val="a"/>
        <w:numPr>
          <w:ilvl w:val="0"/>
          <w:numId w:val="9"/>
        </w:numPr>
        <w:tabs>
          <w:tab w:val="left" w:pos="-1440"/>
        </w:tabs>
        <w:rPr>
          <w:rFonts w:ascii="Arial" w:hAnsi="Arial" w:cs="Arial"/>
          <w:sz w:val="22"/>
          <w:szCs w:val="22"/>
        </w:rPr>
      </w:pPr>
      <w:r w:rsidRPr="00C70961">
        <w:rPr>
          <w:rFonts w:ascii="Arial" w:hAnsi="Arial" w:cs="Arial"/>
          <w:b/>
          <w:sz w:val="22"/>
          <w:szCs w:val="22"/>
        </w:rPr>
        <w:t>Final day to drop</w:t>
      </w:r>
      <w:r w:rsidRPr="00C70961">
        <w:rPr>
          <w:rFonts w:ascii="Arial" w:hAnsi="Arial" w:cs="Arial"/>
          <w:sz w:val="22"/>
          <w:szCs w:val="22"/>
        </w:rPr>
        <w:t xml:space="preserve"> the class is ______________.</w:t>
      </w:r>
    </w:p>
    <w:p w:rsidR="00C70961" w:rsidRPr="00C70961" w:rsidRDefault="00C70961" w:rsidP="00C70961">
      <w:pPr>
        <w:pStyle w:val="a"/>
        <w:numPr>
          <w:ilvl w:val="0"/>
          <w:numId w:val="9"/>
        </w:numPr>
        <w:tabs>
          <w:tab w:val="left" w:pos="-1440"/>
        </w:tabs>
        <w:rPr>
          <w:rFonts w:ascii="Arial" w:hAnsi="Arial" w:cs="Arial"/>
          <w:color w:val="000000"/>
          <w:sz w:val="22"/>
          <w:szCs w:val="22"/>
        </w:rPr>
      </w:pPr>
      <w:r w:rsidRPr="00C70961">
        <w:rPr>
          <w:rFonts w:ascii="Arial" w:hAnsi="Arial" w:cs="Arial"/>
          <w:b/>
          <w:sz w:val="22"/>
          <w:szCs w:val="22"/>
        </w:rPr>
        <w:t>Make-up work:</w:t>
      </w:r>
      <w:r w:rsidRPr="00C70961">
        <w:rPr>
          <w:rFonts w:ascii="Arial" w:hAnsi="Arial" w:cs="Arial"/>
          <w:sz w:val="22"/>
          <w:szCs w:val="22"/>
        </w:rPr>
        <w:t xml:space="preserve"> This is the responsibility of the student and should be cleared with Dr. Floyd </w:t>
      </w:r>
      <w:r w:rsidRPr="00C70961">
        <w:rPr>
          <w:rFonts w:ascii="Arial" w:hAnsi="Arial" w:cs="Arial"/>
          <w:i/>
          <w:iCs/>
          <w:sz w:val="22"/>
          <w:szCs w:val="22"/>
        </w:rPr>
        <w:t xml:space="preserve">in advance </w:t>
      </w:r>
      <w:r w:rsidRPr="00C70961">
        <w:rPr>
          <w:rFonts w:ascii="Arial" w:hAnsi="Arial" w:cs="Arial"/>
          <w:sz w:val="22"/>
          <w:szCs w:val="22"/>
        </w:rPr>
        <w:t xml:space="preserve">when possible (i.e.: athletes, student activities, etc.). </w:t>
      </w:r>
      <w:r w:rsidRPr="00C70961">
        <w:rPr>
          <w:rFonts w:ascii="Arial" w:hAnsi="Arial" w:cs="Arial"/>
          <w:b/>
          <w:bCs/>
          <w:sz w:val="22"/>
          <w:szCs w:val="22"/>
        </w:rPr>
        <w:t xml:space="preserve">Students are responsible for all material covered and all assignments given when they are absent. </w:t>
      </w:r>
      <w:r w:rsidRPr="00C70961">
        <w:rPr>
          <w:rFonts w:ascii="Arial" w:hAnsi="Arial" w:cs="Arial"/>
          <w:sz w:val="22"/>
          <w:szCs w:val="22"/>
        </w:rPr>
        <w:t>(You should have homework completed whether or not you attended the previous class meeting.)  Make-up work will only be allowed for approved absences. It must be completed within one week of returning to class unless otherwise scheduled.</w:t>
      </w:r>
    </w:p>
    <w:p w:rsidR="00C70961" w:rsidRPr="00C70961" w:rsidRDefault="00C70961" w:rsidP="00C70961">
      <w:pPr>
        <w:pStyle w:val="a"/>
        <w:numPr>
          <w:ilvl w:val="0"/>
          <w:numId w:val="9"/>
        </w:numPr>
        <w:tabs>
          <w:tab w:val="left" w:pos="-1440"/>
        </w:tabs>
        <w:rPr>
          <w:rFonts w:ascii="Arial" w:hAnsi="Arial" w:cs="Arial"/>
          <w:color w:val="000000"/>
          <w:sz w:val="22"/>
          <w:szCs w:val="22"/>
        </w:rPr>
      </w:pPr>
      <w:r w:rsidRPr="00C70961">
        <w:rPr>
          <w:rFonts w:ascii="Arial" w:hAnsi="Arial" w:cs="Arial"/>
          <w:b/>
          <w:sz w:val="22"/>
          <w:szCs w:val="22"/>
        </w:rPr>
        <w:t>Special Accommodation</w:t>
      </w:r>
      <w:r w:rsidRPr="00C70961">
        <w:rPr>
          <w:rFonts w:ascii="Arial" w:hAnsi="Arial" w:cs="Arial"/>
          <w:sz w:val="22"/>
          <w:szCs w:val="22"/>
        </w:rPr>
        <w:t xml:space="preserve">: </w:t>
      </w:r>
      <w:r w:rsidRPr="00C70961">
        <w:rPr>
          <w:rFonts w:ascii="Arial" w:hAnsi="Arial" w:cs="Arial"/>
          <w:color w:val="000000"/>
          <w:sz w:val="22"/>
          <w:szCs w:val="22"/>
        </w:rPr>
        <w:t xml:space="preserve">In order for a student to receive disability accommodations under </w:t>
      </w:r>
    </w:p>
    <w:p w:rsidR="00C70961" w:rsidRPr="00C70961" w:rsidRDefault="00C70961" w:rsidP="00C70961">
      <w:pPr>
        <w:pStyle w:val="a"/>
        <w:tabs>
          <w:tab w:val="left" w:pos="-1440"/>
        </w:tabs>
        <w:ind w:firstLine="0"/>
        <w:rPr>
          <w:rFonts w:ascii="Arial" w:hAnsi="Arial" w:cs="Arial"/>
          <w:color w:val="000000"/>
          <w:sz w:val="22"/>
          <w:szCs w:val="22"/>
        </w:rPr>
      </w:pPr>
      <w:r w:rsidRPr="00C70961">
        <w:rPr>
          <w:rFonts w:ascii="Arial" w:hAnsi="Arial" w:cs="Arial"/>
          <w:color w:val="000000"/>
          <w:sz w:val="22"/>
          <w:szCs w:val="22"/>
        </w:rPr>
        <w:t>Section 504 of the Americans with Disabilities Act, he or she must schedule an individual meeting with the Director of Student Counseling Services</w:t>
      </w:r>
      <w:r w:rsidRPr="00C70961">
        <w:rPr>
          <w:rFonts w:ascii="Arial" w:hAnsi="Arial" w:cs="Arial"/>
          <w:b/>
          <w:bCs/>
          <w:color w:val="000000"/>
          <w:sz w:val="22"/>
          <w:szCs w:val="22"/>
        </w:rPr>
        <w:t> immediately</w:t>
      </w:r>
      <w:r w:rsidRPr="00C70961">
        <w:rPr>
          <w:rFonts w:ascii="Arial" w:hAnsi="Arial" w:cs="Arial"/>
          <w:color w:val="000000"/>
          <w:sz w:val="22"/>
          <w:szCs w:val="22"/>
        </w:rPr>
        <w:t> </w:t>
      </w:r>
      <w:r w:rsidRPr="00C70961">
        <w:rPr>
          <w:rFonts w:ascii="Arial" w:hAnsi="Arial" w:cs="Arial"/>
          <w:b/>
          <w:bCs/>
          <w:color w:val="000000"/>
          <w:sz w:val="22"/>
          <w:szCs w:val="22"/>
        </w:rPr>
        <w:t>upon recognition of their disability</w:t>
      </w:r>
      <w:r w:rsidRPr="00C70961">
        <w:rPr>
          <w:rFonts w:ascii="Arial" w:hAnsi="Arial" w:cs="Arial"/>
          <w:color w:val="000000"/>
          <w:sz w:val="22"/>
          <w:szCs w:val="22"/>
        </w:rPr>
        <w:t>(if their disability is known they must come in before the semester begins or make an appointment </w:t>
      </w:r>
      <w:r w:rsidRPr="00C70961">
        <w:rPr>
          <w:rFonts w:ascii="Arial" w:hAnsi="Arial" w:cs="Arial"/>
          <w:b/>
          <w:bCs/>
          <w:color w:val="000000"/>
          <w:sz w:val="22"/>
          <w:szCs w:val="22"/>
        </w:rPr>
        <w:t>immediately </w:t>
      </w:r>
      <w:r w:rsidRPr="00C70961">
        <w:rPr>
          <w:rFonts w:ascii="Arial" w:hAnsi="Arial" w:cs="Arial"/>
          <w:color w:val="000000"/>
          <w:sz w:val="22"/>
          <w:szCs w:val="22"/>
        </w:rPr>
        <w:t>upon receipt of their syllabi for the new semester). The student must bring with them written documentation from a medical physician and/or licensed clinician that verifies their disability. If the student has received prior accommodations, they must bring written documentation of those accommodations (example Individualized Education Plan from the school system).  Documentation must be current (</w:t>
      </w:r>
      <w:r w:rsidRPr="00C70961">
        <w:rPr>
          <w:rFonts w:ascii="Arial" w:hAnsi="Arial" w:cs="Arial"/>
          <w:b/>
          <w:bCs/>
          <w:color w:val="000000"/>
          <w:sz w:val="22"/>
          <w:szCs w:val="22"/>
        </w:rPr>
        <w:t>within 3 years).</w:t>
      </w:r>
      <w:r w:rsidRPr="00C70961">
        <w:rPr>
          <w:rFonts w:ascii="Arial" w:hAnsi="Arial" w:cs="Arial"/>
          <w:color w:val="000000"/>
          <w:sz w:val="22"/>
          <w:szCs w:val="22"/>
        </w:rPr>
        <w:t>The student must meet with SCS </w:t>
      </w:r>
      <w:r w:rsidRPr="00C70961">
        <w:rPr>
          <w:rFonts w:ascii="Arial" w:hAnsi="Arial" w:cs="Arial"/>
          <w:b/>
          <w:bCs/>
          <w:color w:val="000000"/>
          <w:sz w:val="22"/>
          <w:szCs w:val="22"/>
        </w:rPr>
        <w:t>face-to face </w:t>
      </w:r>
      <w:r w:rsidRPr="00C70961">
        <w:rPr>
          <w:rFonts w:ascii="Arial" w:hAnsi="Arial" w:cs="Arial"/>
          <w:color w:val="000000"/>
          <w:sz w:val="22"/>
          <w:szCs w:val="22"/>
        </w:rPr>
        <w:t>and also attend two (2) additional follow up meetings (one mid semester before or after midterm examinations and the last one at the end of the semester). Please note that the student may also schedule additional meetings as needed for support through SCS as they work with their professor throughout the semester. Note:  Students must come in </w:t>
      </w:r>
      <w:r w:rsidRPr="00C70961">
        <w:rPr>
          <w:rFonts w:ascii="Arial" w:hAnsi="Arial" w:cs="Arial"/>
          <w:b/>
          <w:bCs/>
          <w:color w:val="000000"/>
          <w:sz w:val="22"/>
          <w:szCs w:val="22"/>
        </w:rPr>
        <w:t>each semester</w:t>
      </w:r>
      <w:r w:rsidRPr="00C70961">
        <w:rPr>
          <w:rFonts w:ascii="Arial" w:hAnsi="Arial" w:cs="Arial"/>
          <w:color w:val="000000"/>
          <w:sz w:val="22"/>
          <w:szCs w:val="22"/>
        </w:rPr>
        <w:t> to complete their Individualized Accommodation Plan (example: MC student completes fall semester IAP plan and even if student is a continuing student for the spring semester they must come in again to complete their spring semester IAP plan).</w:t>
      </w:r>
    </w:p>
    <w:p w:rsidR="00C70961" w:rsidRPr="00C70961" w:rsidRDefault="00C70961" w:rsidP="00C70961">
      <w:pPr>
        <w:widowControl/>
        <w:autoSpaceDE/>
        <w:autoSpaceDN/>
        <w:adjustRightInd/>
        <w:rPr>
          <w:rFonts w:ascii="Arial" w:hAnsi="Arial" w:cs="Arial"/>
          <w:color w:val="000000"/>
          <w:sz w:val="22"/>
          <w:szCs w:val="22"/>
        </w:rPr>
      </w:pPr>
      <w:r w:rsidRPr="00C70961">
        <w:rPr>
          <w:rFonts w:ascii="Arial" w:hAnsi="Arial" w:cs="Arial"/>
          <w:color w:val="000000"/>
          <w:sz w:val="22"/>
          <w:szCs w:val="22"/>
        </w:rPr>
        <w:t> </w:t>
      </w:r>
    </w:p>
    <w:p w:rsidR="00C70961" w:rsidRPr="00C70961" w:rsidRDefault="00C70961" w:rsidP="00C70961">
      <w:pPr>
        <w:widowControl/>
        <w:autoSpaceDE/>
        <w:autoSpaceDN/>
        <w:adjustRightInd/>
        <w:ind w:left="720"/>
        <w:rPr>
          <w:rFonts w:ascii="Arial" w:hAnsi="Arial" w:cs="Arial"/>
          <w:color w:val="000000"/>
          <w:sz w:val="22"/>
          <w:szCs w:val="22"/>
        </w:rPr>
      </w:pPr>
      <w:r w:rsidRPr="00C70961">
        <w:rPr>
          <w:rFonts w:ascii="Arial" w:hAnsi="Arial" w:cs="Arial"/>
          <w:color w:val="000000"/>
          <w:sz w:val="22"/>
          <w:szCs w:val="22"/>
        </w:rPr>
        <w:t>Student Counseling Services is located in Alumni Hall Room #4 or they may be contacted via email at </w:t>
      </w:r>
      <w:hyperlink r:id="rId5" w:history="1">
        <w:r w:rsidRPr="00C70961">
          <w:rPr>
            <w:rStyle w:val="Hyperlink"/>
            <w:rFonts w:ascii="Arial" w:hAnsi="Arial" w:cs="Arial"/>
            <w:sz w:val="22"/>
            <w:szCs w:val="22"/>
          </w:rPr>
          <w:t>rward@mc.edu</w:t>
        </w:r>
      </w:hyperlink>
      <w:r w:rsidRPr="00C70961">
        <w:rPr>
          <w:rFonts w:ascii="Arial" w:hAnsi="Arial" w:cs="Arial"/>
          <w:color w:val="000000"/>
          <w:sz w:val="22"/>
          <w:szCs w:val="22"/>
        </w:rPr>
        <w:t xml:space="preserve">.  You may also reach them by phone at </w:t>
      </w:r>
      <w:r w:rsidRPr="00C70961">
        <w:rPr>
          <w:rFonts w:ascii="Arial" w:hAnsi="Arial" w:cs="Arial"/>
          <w:b/>
          <w:bCs/>
          <w:color w:val="000000"/>
          <w:sz w:val="22"/>
          <w:szCs w:val="22"/>
        </w:rPr>
        <w:t>601-925-7790.</w:t>
      </w:r>
    </w:p>
    <w:p w:rsidR="00C70961" w:rsidRPr="00C70961" w:rsidRDefault="00C70961" w:rsidP="00C70961">
      <w:pPr>
        <w:widowControl/>
        <w:autoSpaceDE/>
        <w:autoSpaceDN/>
        <w:adjustRightInd/>
        <w:rPr>
          <w:rFonts w:ascii="Arial" w:hAnsi="Arial" w:cs="Arial"/>
          <w:sz w:val="22"/>
          <w:szCs w:val="22"/>
        </w:rPr>
      </w:pP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ind w:firstLine="3600"/>
        <w:rPr>
          <w:rFonts w:ascii="Arial" w:hAnsi="Arial" w:cs="Arial"/>
          <w:sz w:val="22"/>
          <w:szCs w:val="22"/>
        </w:rPr>
      </w:pPr>
    </w:p>
    <w:p w:rsidR="003D7C8F" w:rsidRPr="00C70961" w:rsidRDefault="003D7C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b/>
          <w:bCs/>
          <w:sz w:val="22"/>
          <w:szCs w:val="22"/>
        </w:rPr>
      </w:pPr>
    </w:p>
    <w:p w:rsidR="00C70961" w:rsidRPr="00C70961" w:rsidRDefault="00C709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rPr>
          <w:rFonts w:ascii="Arial" w:hAnsi="Arial" w:cs="Arial"/>
          <w:sz w:val="22"/>
          <w:szCs w:val="22"/>
        </w:rPr>
      </w:pPr>
    </w:p>
    <w:sectPr w:rsidR="00C70961" w:rsidRPr="00C70961" w:rsidSect="003D7C8F">
      <w:endnotePr>
        <w:numFmt w:val="decimal"/>
      </w:endnotePr>
      <w:pgSz w:w="12240" w:h="15840"/>
      <w:pgMar w:top="720" w:right="720" w:bottom="720" w:left="720" w:header="1440" w:footer="861"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46F"/>
    <w:multiLevelType w:val="hybridMultilevel"/>
    <w:tmpl w:val="EC423F2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282720"/>
    <w:multiLevelType w:val="hybridMultilevel"/>
    <w:tmpl w:val="BE94BE1E"/>
    <w:lvl w:ilvl="0" w:tplc="3B628D3C">
      <w:start w:val="13"/>
      <w:numFmt w:val="upperRoman"/>
      <w:lvlText w:val="%1."/>
      <w:lvlJc w:val="left"/>
      <w:pPr>
        <w:tabs>
          <w:tab w:val="num" w:pos="5760"/>
        </w:tabs>
        <w:ind w:left="57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9B482B"/>
    <w:multiLevelType w:val="hybridMultilevel"/>
    <w:tmpl w:val="A0BA9B5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BD5358"/>
    <w:multiLevelType w:val="hybridMultilevel"/>
    <w:tmpl w:val="1622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35414"/>
    <w:multiLevelType w:val="hybridMultilevel"/>
    <w:tmpl w:val="94ACF53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endnotePr>
    <w:numFmt w:val="decimal"/>
  </w:endnotePr>
  <w:compat/>
  <w:rsids>
    <w:rsidRoot w:val="001A4155"/>
    <w:rsid w:val="001A4155"/>
    <w:rsid w:val="001A628D"/>
    <w:rsid w:val="00217EEE"/>
    <w:rsid w:val="00275700"/>
    <w:rsid w:val="003D7C8F"/>
    <w:rsid w:val="00536E50"/>
    <w:rsid w:val="006811BE"/>
    <w:rsid w:val="006E142D"/>
    <w:rsid w:val="00C01068"/>
    <w:rsid w:val="00C7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C8F"/>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D7C8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outlineLvl w:val="0"/>
    </w:pPr>
    <w:rPr>
      <w:rFonts w:ascii="Times New Roman" w:eastAsiaTheme="minorEastAsia" w:hAnsi="Times New Roman"/>
      <w:b/>
      <w:bCs/>
      <w:u w:val="single"/>
    </w:rPr>
  </w:style>
  <w:style w:type="paragraph" w:styleId="Heading2">
    <w:name w:val="heading 2"/>
    <w:basedOn w:val="Normal"/>
    <w:next w:val="Normal"/>
    <w:link w:val="Heading2Char"/>
    <w:qFormat/>
    <w:rsid w:val="003D7C8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955"/>
      </w:tabs>
      <w:jc w:val="center"/>
      <w:outlineLvl w:val="1"/>
    </w:pPr>
    <w:rPr>
      <w:rFonts w:ascii="Times New Roman" w:eastAsiaTheme="minorEastAsia"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D7C8F"/>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sid w:val="003D7C8F"/>
    <w:rPr>
      <w:rFonts w:asciiTheme="majorHAnsi" w:eastAsiaTheme="majorEastAsia" w:hAnsiTheme="majorHAnsi" w:cstheme="majorBidi" w:hint="default"/>
      <w:b/>
      <w:bCs/>
      <w:color w:val="4F81BD" w:themeColor="accent1"/>
      <w:sz w:val="26"/>
      <w:szCs w:val="26"/>
    </w:rPr>
  </w:style>
  <w:style w:type="paragraph" w:customStyle="1" w:styleId="a">
    <w:name w:val="_"/>
    <w:basedOn w:val="Normal"/>
    <w:rsid w:val="003D7C8F"/>
    <w:pPr>
      <w:ind w:left="720" w:hanging="720"/>
    </w:pPr>
  </w:style>
  <w:style w:type="paragraph" w:customStyle="1" w:styleId="1">
    <w:name w:val="_1"/>
    <w:basedOn w:val="Normal"/>
    <w:rsid w:val="003D7C8F"/>
    <w:pPr>
      <w:ind w:left="720" w:hanging="720"/>
    </w:pPr>
  </w:style>
  <w:style w:type="character" w:styleId="Hyperlink">
    <w:name w:val="Hyperlink"/>
    <w:basedOn w:val="DefaultParagraphFont"/>
    <w:uiPriority w:val="99"/>
    <w:unhideWhenUsed/>
    <w:rsid w:val="00C709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ward@m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1365</Words>
  <Characters>7782</Characters>
  <Application>Microsoft Office Word</Application>
  <DocSecurity>0</DocSecurity>
  <Lines>64</Lines>
  <Paragraphs>18</Paragraphs>
  <ScaleCrop>false</ScaleCrop>
  <Company>Mississippi College</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 406 An Introduction to the History of Mathematics Credit, 3 sem</dc:title>
  <dc:creator>Teresa floyd</dc:creator>
  <cp:lastModifiedBy>Mississippi College</cp:lastModifiedBy>
  <cp:revision>2</cp:revision>
  <cp:lastPrinted>2011-03-29T22:13:00Z</cp:lastPrinted>
  <dcterms:created xsi:type="dcterms:W3CDTF">2011-03-29T22:14:00Z</dcterms:created>
  <dcterms:modified xsi:type="dcterms:W3CDTF">2011-03-29T22:14:00Z</dcterms:modified>
</cp:coreProperties>
</file>