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AA2" w:rsidRDefault="003054B4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>
                <wp:simplePos x="0" y="0"/>
                <wp:positionH relativeFrom="margin">
                  <wp:posOffset>3533775</wp:posOffset>
                </wp:positionH>
                <wp:positionV relativeFrom="margin">
                  <wp:posOffset>9525</wp:posOffset>
                </wp:positionV>
                <wp:extent cx="2918460" cy="1104900"/>
                <wp:effectExtent l="0" t="0" r="0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460" cy="1104900"/>
                          <a:chOff x="0" y="0"/>
                          <a:chExt cx="3567448" cy="1604393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211D" w:rsidRDefault="008E211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4"/>
                            <a:ext cx="3567448" cy="13516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211D" w:rsidRDefault="008E211D" w:rsidP="003054B4">
                              <w:pPr>
                                <w:jc w:val="center"/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  <w:t>complete your</w:t>
                              </w:r>
                            </w:p>
                            <w:p w:rsidR="008E211D" w:rsidRPr="00DB1696" w:rsidRDefault="008E211D" w:rsidP="003054B4">
                              <w:pPr>
                                <w:jc w:val="center"/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1F3864" w:themeColor="accent1" w:themeShade="80"/>
                                  <w:sz w:val="40"/>
                                  <w:szCs w:val="32"/>
                                </w:rPr>
                                <w:t>mpn and ec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278.25pt;margin-top:.75pt;width:229.8pt;height:87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6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" fillcolor="#ffc000 [3207]" stroked="f">
                  <v:textbox>
                    <w:txbxContent>
                      <w:p w:rsidR="008E211D" w:rsidRDefault="008E211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1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:rsidR="008E211D" w:rsidRDefault="008E211D" w:rsidP="003054B4">
                        <w:pPr>
                          <w:jc w:val="center"/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  <w:t>complete your</w:t>
                        </w:r>
                      </w:p>
                      <w:p w:rsidR="008E211D" w:rsidRPr="00DB1696" w:rsidRDefault="008E211D" w:rsidP="003054B4">
                        <w:pPr>
                          <w:jc w:val="center"/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caps/>
                            <w:color w:val="1F3864" w:themeColor="accent1" w:themeShade="80"/>
                            <w:sz w:val="40"/>
                            <w:szCs w:val="32"/>
                          </w:rPr>
                          <w:t>mpn and ec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85F5827" wp14:editId="4CC57362">
            <wp:extent cx="1333500" cy="919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" r="57673"/>
                    <a:stretch/>
                  </pic:blipFill>
                  <pic:spPr bwMode="auto">
                    <a:xfrm>
                      <a:off x="0" y="0"/>
                      <a:ext cx="1350210" cy="93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E48" w:rsidRDefault="00386E48"/>
    <w:p w:rsidR="00386E48" w:rsidRDefault="008E211D" w:rsidP="00DC60FC">
      <w:pPr>
        <w:pStyle w:val="NoSpacing"/>
        <w:jc w:val="center"/>
        <w:rPr>
          <w:b/>
          <w:color w:val="1F3864" w:themeColor="accent1" w:themeShade="80"/>
          <w:sz w:val="28"/>
          <w:szCs w:val="28"/>
        </w:rPr>
      </w:pPr>
      <w:r>
        <w:rPr>
          <w:b/>
          <w:color w:val="1F3864" w:themeColor="accent1" w:themeShade="80"/>
          <w:sz w:val="28"/>
          <w:szCs w:val="28"/>
        </w:rPr>
        <w:t>MASTER PROMISSORY NOTE AND ENTRANCE COUNSELING</w:t>
      </w:r>
    </w:p>
    <w:p w:rsidR="002A5C26" w:rsidRDefault="002A5C26" w:rsidP="00DC60FC">
      <w:pPr>
        <w:pStyle w:val="NoSpacing"/>
        <w:jc w:val="both"/>
        <w:rPr>
          <w:color w:val="1F3864" w:themeColor="accent1" w:themeShade="80"/>
          <w:sz w:val="24"/>
        </w:rPr>
      </w:pPr>
    </w:p>
    <w:p w:rsidR="00FE33AA" w:rsidRDefault="00DC60FC" w:rsidP="00DC60FC">
      <w:pPr>
        <w:pStyle w:val="NoSpacing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The Master Promissory Note (MPN) is a legal document in which you promise to repay your loan(s) and any accrued interest and fees to the U.S. Department of Education. It also explains </w:t>
      </w:r>
      <w:bookmarkStart w:id="0" w:name="_GoBack"/>
      <w:bookmarkEnd w:id="0"/>
      <w:r>
        <w:rPr>
          <w:color w:val="1F3864" w:themeColor="accent1" w:themeShade="80"/>
          <w:sz w:val="24"/>
        </w:rPr>
        <w:t>the terms and conditions of your loan(s).</w:t>
      </w:r>
    </w:p>
    <w:p w:rsidR="00DC60FC" w:rsidRDefault="00DC60FC" w:rsidP="00DC60FC">
      <w:pPr>
        <w:pStyle w:val="NoSpacing"/>
        <w:rPr>
          <w:color w:val="1F3864" w:themeColor="accent1" w:themeShade="80"/>
          <w:sz w:val="24"/>
        </w:rPr>
      </w:pPr>
    </w:p>
    <w:p w:rsidR="00DC60FC" w:rsidRDefault="00DC60FC" w:rsidP="00DC60FC">
      <w:pPr>
        <w:pStyle w:val="NoSpacing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Entrance counseling ensures you understand the terms and conditions of your loan(s) and your rights and responsibilities. You’ll learn what a loan is, how interest works, your options for repayment, and how to avoid delinquency and default.</w:t>
      </w:r>
    </w:p>
    <w:p w:rsidR="00DC60FC" w:rsidRDefault="00DC60FC" w:rsidP="00DC60FC">
      <w:pPr>
        <w:pStyle w:val="NoSpacing"/>
        <w:rPr>
          <w:color w:val="1F3864" w:themeColor="accent1" w:themeShade="80"/>
          <w:sz w:val="24"/>
        </w:rPr>
      </w:pPr>
    </w:p>
    <w:p w:rsidR="00DC60FC" w:rsidRPr="00DC60FC" w:rsidRDefault="00DC60FC" w:rsidP="00DC60FC">
      <w:pPr>
        <w:pStyle w:val="NoSpacing"/>
        <w:rPr>
          <w:b/>
          <w:color w:val="1F3864" w:themeColor="accent1" w:themeShade="80"/>
          <w:sz w:val="24"/>
        </w:rPr>
      </w:pPr>
      <w:r w:rsidRPr="00DC60FC">
        <w:rPr>
          <w:b/>
          <w:color w:val="1F3864" w:themeColor="accent1" w:themeShade="80"/>
          <w:sz w:val="24"/>
        </w:rPr>
        <w:t>Both the MPN and Entrance Counseling must be completed before any accepted loans can be disbursed to the student’s account. If you have accepted a loan(s), you must complete the MPN and Entrance Counseling.</w:t>
      </w:r>
    </w:p>
    <w:p w:rsidR="00DC60FC" w:rsidRDefault="00DC60FC" w:rsidP="00DC60FC">
      <w:pPr>
        <w:pStyle w:val="NoSpacing"/>
        <w:rPr>
          <w:color w:val="1F3864" w:themeColor="accent1" w:themeShade="80"/>
          <w:sz w:val="24"/>
        </w:rPr>
      </w:pPr>
    </w:p>
    <w:p w:rsidR="00DC60FC" w:rsidRDefault="00DC60FC" w:rsidP="00DC60FC">
      <w:pPr>
        <w:pStyle w:val="NoSpacing"/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If you have questions about this, please contact the Office of Financial Aid at </w:t>
      </w:r>
      <w:r w:rsidRPr="00DC60FC">
        <w:rPr>
          <w:color w:val="1F3864" w:themeColor="accent1" w:themeShade="80"/>
          <w:sz w:val="24"/>
        </w:rPr>
        <w:t>financialaid@mc.edu</w:t>
      </w:r>
      <w:r>
        <w:rPr>
          <w:color w:val="1F3864" w:themeColor="accent1" w:themeShade="80"/>
          <w:sz w:val="24"/>
        </w:rPr>
        <w:t xml:space="preserve"> or 601-925-3212.</w:t>
      </w:r>
    </w:p>
    <w:p w:rsidR="00DB1696" w:rsidRDefault="00DB1696" w:rsidP="00DB1696">
      <w:pPr>
        <w:pStyle w:val="NoSpacing"/>
        <w:rPr>
          <w:color w:val="1F3864" w:themeColor="accent1" w:themeShade="80"/>
          <w:sz w:val="24"/>
        </w:rPr>
      </w:pPr>
    </w:p>
    <w:p w:rsidR="008E211D" w:rsidRDefault="008E211D" w:rsidP="00DB1696">
      <w:pPr>
        <w:pStyle w:val="NoSpacing"/>
        <w:rPr>
          <w:color w:val="1F3864" w:themeColor="accent1" w:themeShade="80"/>
          <w:sz w:val="24"/>
        </w:rPr>
      </w:pPr>
    </w:p>
    <w:p w:rsidR="008E211D" w:rsidRDefault="008E211D" w:rsidP="00DB1696">
      <w:pPr>
        <w:pStyle w:val="NoSpacing"/>
        <w:rPr>
          <w:color w:val="1F3864" w:themeColor="accent1" w:themeShade="80"/>
          <w:sz w:val="24"/>
        </w:rPr>
      </w:pPr>
    </w:p>
    <w:p w:rsidR="00DB1696" w:rsidRDefault="00DC60FC" w:rsidP="00DB1696">
      <w:pPr>
        <w:pStyle w:val="NoSpacing"/>
        <w:jc w:val="center"/>
        <w:rPr>
          <w:b/>
          <w:color w:val="1F3864" w:themeColor="accent1" w:themeShade="80"/>
          <w:sz w:val="28"/>
        </w:rPr>
      </w:pPr>
      <w:r>
        <w:rPr>
          <w:b/>
          <w:color w:val="1F3864" w:themeColor="accent1" w:themeShade="80"/>
          <w:sz w:val="28"/>
        </w:rPr>
        <w:t>HOW TO COMPLETE YOUR MPN AND ENTRANCE COUNSELING</w:t>
      </w:r>
    </w:p>
    <w:p w:rsidR="00DB1696" w:rsidRDefault="00DB1696" w:rsidP="00DB1696">
      <w:pPr>
        <w:pStyle w:val="NoSpacing"/>
        <w:jc w:val="center"/>
        <w:rPr>
          <w:b/>
          <w:color w:val="1F3864" w:themeColor="accent1" w:themeShade="80"/>
          <w:sz w:val="28"/>
        </w:rPr>
      </w:pPr>
    </w:p>
    <w:p w:rsid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 w:rsidRPr="00DC60FC">
        <w:rPr>
          <w:color w:val="1F3864" w:themeColor="accent1" w:themeShade="80"/>
          <w:sz w:val="24"/>
        </w:rPr>
        <w:t>Go to studentaid.gov and log in using your FSA ID.</w:t>
      </w:r>
    </w:p>
    <w:p w:rsid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Use the toolbar to the right of the Federal Student Aid logo. There is a dropdown menu that says “Loans and Grants.”</w:t>
      </w:r>
    </w:p>
    <w:p w:rsid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Under the dropdown menu, look to the list farthest to the left. There is a link to the Master Promissory Note (MPN) and one to Loan Entrance Counseling. You will need to do both.</w:t>
      </w:r>
    </w:p>
    <w:p w:rsid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When you navigate to either of these, you will have to indicate whether you are an undergraduate or graduate student. If you are a parent completing an MPN for a Parent Plus loan, you will have to indicate that.</w:t>
      </w:r>
    </w:p>
    <w:p w:rsid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 xml:space="preserve">Complete the MPN and Entrance Counseling in their entirety. </w:t>
      </w:r>
    </w:p>
    <w:p w:rsid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If you do them correctly, then you will receive a confirmation email for each completed requirement.</w:t>
      </w:r>
    </w:p>
    <w:p w:rsidR="00DC60FC" w:rsidRPr="00DC60FC" w:rsidRDefault="00DC60FC" w:rsidP="00DC60FC">
      <w:pPr>
        <w:pStyle w:val="ListParagraph"/>
        <w:numPr>
          <w:ilvl w:val="0"/>
          <w:numId w:val="2"/>
        </w:numPr>
        <w:tabs>
          <w:tab w:val="left" w:pos="2655"/>
        </w:tabs>
        <w:rPr>
          <w:color w:val="1F3864" w:themeColor="accent1" w:themeShade="80"/>
          <w:sz w:val="24"/>
        </w:rPr>
      </w:pPr>
      <w:r>
        <w:rPr>
          <w:color w:val="1F3864" w:themeColor="accent1" w:themeShade="80"/>
          <w:sz w:val="24"/>
        </w:rPr>
        <w:t>MC should receive completed MPNs and Entrance Counseling within 3-5 days of their completion.</w:t>
      </w:r>
    </w:p>
    <w:sectPr w:rsidR="00DC60FC" w:rsidRPr="00DC6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96EA7"/>
    <w:multiLevelType w:val="hybridMultilevel"/>
    <w:tmpl w:val="815E5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0D5"/>
    <w:multiLevelType w:val="hybridMultilevel"/>
    <w:tmpl w:val="3C8E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B4"/>
    <w:rsid w:val="002A5C26"/>
    <w:rsid w:val="003054B4"/>
    <w:rsid w:val="00386E48"/>
    <w:rsid w:val="00451FFC"/>
    <w:rsid w:val="00754E0F"/>
    <w:rsid w:val="008E211D"/>
    <w:rsid w:val="009647C9"/>
    <w:rsid w:val="009F3AA2"/>
    <w:rsid w:val="00B4141E"/>
    <w:rsid w:val="00B85350"/>
    <w:rsid w:val="00CD3D6D"/>
    <w:rsid w:val="00DB1696"/>
    <w:rsid w:val="00DC60FC"/>
    <w:rsid w:val="00FD40E1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C50B0-8046-4A37-A496-1954E30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6E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1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6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Tawesia Colyer</dc:creator>
  <cp:keywords/>
  <dc:description/>
  <cp:lastModifiedBy>Lindsey Harris</cp:lastModifiedBy>
  <cp:revision>2</cp:revision>
  <dcterms:created xsi:type="dcterms:W3CDTF">2025-10-24T20:56:00Z</dcterms:created>
  <dcterms:modified xsi:type="dcterms:W3CDTF">2025-10-24T20:56:00Z</dcterms:modified>
</cp:coreProperties>
</file>